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A" w:rsidRPr="00D4113E" w:rsidRDefault="007C030A" w:rsidP="007C030A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3E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7C030A" w:rsidRPr="00D4113E" w:rsidRDefault="007C030A" w:rsidP="007C030A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Всероссийской олимпиады школьников по экономике</w:t>
      </w:r>
    </w:p>
    <w:p w:rsidR="007C030A" w:rsidRPr="00D4113E" w:rsidRDefault="007C030A" w:rsidP="007C030A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7</w:t>
      </w: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учебном году для учащихся 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D4113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классов</w:t>
      </w:r>
    </w:p>
    <w:p w:rsidR="007C030A" w:rsidRPr="007205F4" w:rsidRDefault="007C030A" w:rsidP="007C030A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</w:pPr>
    </w:p>
    <w:p w:rsidR="007C030A" w:rsidRPr="00F24942" w:rsidRDefault="007C030A" w:rsidP="007C030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264">
        <w:rPr>
          <w:rFonts w:ascii="Times New Roman" w:hAnsi="Times New Roman" w:cs="Times New Roman"/>
          <w:b/>
          <w:sz w:val="28"/>
          <w:szCs w:val="28"/>
        </w:rPr>
        <w:t>Тест № 1.</w:t>
      </w:r>
      <w:r w:rsidRPr="005C7264">
        <w:rPr>
          <w:rFonts w:ascii="Times New Roman" w:hAnsi="Times New Roman" w:cs="Times New Roman"/>
          <w:sz w:val="28"/>
          <w:szCs w:val="28"/>
        </w:rPr>
        <w:t xml:space="preserve"> В</w:t>
      </w:r>
      <w:r w:rsidRPr="00F24942">
        <w:rPr>
          <w:rFonts w:ascii="Times New Roman" w:hAnsi="Times New Roman" w:cs="Times New Roman"/>
          <w:sz w:val="28"/>
          <w:szCs w:val="28"/>
        </w:rPr>
        <w:t xml:space="preserve"> каждом утверждении необходимо выбрать один ответ: оценить утверждение как верное, если абсолютно с ним согласен, или неверное, если известно хотя бы одно исключение. </w:t>
      </w:r>
      <w:r>
        <w:rPr>
          <w:rFonts w:ascii="Times New Roman" w:hAnsi="Times New Roman" w:cs="Times New Roman"/>
          <w:sz w:val="28"/>
          <w:szCs w:val="28"/>
        </w:rPr>
        <w:t xml:space="preserve">Ответ занесите </w:t>
      </w:r>
      <w:r w:rsidRPr="00D4113E">
        <w:rPr>
          <w:rFonts w:ascii="Times New Roman" w:hAnsi="Times New Roman" w:cs="Times New Roman"/>
          <w:sz w:val="28"/>
          <w:szCs w:val="28"/>
        </w:rPr>
        <w:t>в таблицу № 1</w:t>
      </w:r>
      <w:r>
        <w:rPr>
          <w:rFonts w:ascii="Times New Roman" w:hAnsi="Times New Roman" w:cs="Times New Roman"/>
          <w:sz w:val="28"/>
          <w:szCs w:val="28"/>
        </w:rPr>
        <w:t xml:space="preserve"> бланка ответов.</w:t>
      </w:r>
      <w:r w:rsidRPr="00F24942"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1</w:t>
      </w:r>
      <w:r w:rsidR="00DA6718">
        <w:rPr>
          <w:rFonts w:ascii="Times New Roman" w:hAnsi="Times New Roman" w:cs="Times New Roman"/>
          <w:sz w:val="28"/>
          <w:szCs w:val="28"/>
        </w:rPr>
        <w:t> </w:t>
      </w:r>
      <w:r w:rsidRPr="00F24942">
        <w:rPr>
          <w:rFonts w:ascii="Times New Roman" w:hAnsi="Times New Roman" w:cs="Times New Roman"/>
          <w:sz w:val="28"/>
          <w:szCs w:val="28"/>
        </w:rPr>
        <w:t>балл. Итог</w:t>
      </w:r>
      <w:r>
        <w:rPr>
          <w:rFonts w:ascii="Times New Roman" w:hAnsi="Times New Roman" w:cs="Times New Roman"/>
          <w:sz w:val="28"/>
          <w:szCs w:val="28"/>
        </w:rPr>
        <w:t>о максимально по тесту </w:t>
      </w:r>
      <w:r w:rsidRPr="00F249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49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4942">
        <w:rPr>
          <w:rFonts w:ascii="Times New Roman" w:hAnsi="Times New Roman" w:cs="Times New Roman"/>
          <w:sz w:val="28"/>
          <w:szCs w:val="28"/>
        </w:rPr>
        <w:t xml:space="preserve"> </w:t>
      </w:r>
      <w:r w:rsidRPr="00D4113E">
        <w:rPr>
          <w:rFonts w:ascii="Times New Roman" w:hAnsi="Times New Roman" w:cs="Times New Roman"/>
          <w:sz w:val="28"/>
          <w:szCs w:val="28"/>
        </w:rPr>
        <w:t>5 баллов</w:t>
      </w:r>
      <w:r w:rsidRPr="00F24942">
        <w:rPr>
          <w:rFonts w:ascii="Times New Roman" w:hAnsi="Times New Roman" w:cs="Times New Roman"/>
          <w:sz w:val="28"/>
          <w:szCs w:val="28"/>
        </w:rPr>
        <w:t>.</w:t>
      </w:r>
    </w:p>
    <w:p w:rsidR="007C030A" w:rsidRPr="007205F4" w:rsidRDefault="007C030A" w:rsidP="007C030A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</w:pPr>
    </w:p>
    <w:p w:rsidR="0061238B" w:rsidRPr="00DA6718" w:rsidRDefault="007C030A" w:rsidP="0061238B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A671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1.</w:t>
      </w:r>
      <w:r w:rsidR="0061238B" w:rsidRPr="00DA6718">
        <w:rPr>
          <w:rFonts w:ascii="Times New Roman" w:hAnsi="Times New Roman"/>
          <w:sz w:val="28"/>
          <w:szCs w:val="28"/>
        </w:rPr>
        <w:t xml:space="preserve"> </w:t>
      </w:r>
      <w:r w:rsidR="0061238B" w:rsidRPr="00DA6718">
        <w:rPr>
          <w:rFonts w:ascii="Times New Roman" w:hAnsi="Times New Roman"/>
          <w:color w:val="000000"/>
          <w:sz w:val="28"/>
          <w:szCs w:val="28"/>
        </w:rPr>
        <w:t>«Скрытая» форма инфляции – это дефицит товаров.</w:t>
      </w:r>
    </w:p>
    <w:p w:rsidR="007C030A" w:rsidRPr="00F24942" w:rsidRDefault="007C030A" w:rsidP="007C030A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Да</w:t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A789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>2) Нет</w:t>
      </w:r>
    </w:p>
    <w:p w:rsidR="00DA6718" w:rsidRPr="00DA6718" w:rsidRDefault="007C030A" w:rsidP="00DA6718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A6718">
        <w:rPr>
          <w:rFonts w:ascii="Times New Roman" w:hAnsi="Times New Roman"/>
          <w:color w:val="000000"/>
          <w:sz w:val="28"/>
          <w:szCs w:val="28"/>
        </w:rPr>
        <w:t>2.</w:t>
      </w:r>
      <w:r w:rsidR="00DA6718" w:rsidRPr="00DA6718">
        <w:rPr>
          <w:rFonts w:ascii="Times New Roman" w:hAnsi="Times New Roman"/>
          <w:color w:val="000000"/>
          <w:sz w:val="28"/>
          <w:szCs w:val="28"/>
        </w:rPr>
        <w:t xml:space="preserve"> Любая ценовая дискриминация незаконна.</w:t>
      </w:r>
    </w:p>
    <w:p w:rsidR="007C030A" w:rsidRPr="00F24942" w:rsidRDefault="007C030A" w:rsidP="007C030A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Да</w:t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Нет</w:t>
      </w:r>
    </w:p>
    <w:p w:rsidR="007C030A" w:rsidRPr="00345189" w:rsidRDefault="007C030A" w:rsidP="00345189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45189">
        <w:rPr>
          <w:rFonts w:ascii="Times New Roman" w:hAnsi="Times New Roman"/>
          <w:color w:val="000000"/>
          <w:sz w:val="28"/>
          <w:szCs w:val="28"/>
        </w:rPr>
        <w:t>3.</w:t>
      </w:r>
      <w:r w:rsidR="00345189" w:rsidRPr="00345189">
        <w:rPr>
          <w:rFonts w:ascii="Times New Roman" w:hAnsi="Times New Roman"/>
          <w:color w:val="000000"/>
          <w:sz w:val="28"/>
          <w:szCs w:val="28"/>
        </w:rPr>
        <w:t xml:space="preserve"> Человек, не работающий в настоящее время, не считается безработным, если он надеется получить работу в течение последующих 30 дней</w:t>
      </w:r>
      <w:r w:rsidR="0001651C">
        <w:rPr>
          <w:rFonts w:ascii="Times New Roman" w:hAnsi="Times New Roman"/>
          <w:color w:val="000000"/>
          <w:sz w:val="28"/>
          <w:szCs w:val="28"/>
        </w:rPr>
        <w:t>.</w:t>
      </w:r>
    </w:p>
    <w:p w:rsidR="007C030A" w:rsidRPr="00F24942" w:rsidRDefault="007C030A" w:rsidP="007C030A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>2) Нет</w:t>
      </w:r>
    </w:p>
    <w:p w:rsidR="007C030A" w:rsidRPr="00345189" w:rsidRDefault="007C030A" w:rsidP="0001651C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4113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</w:t>
      </w:r>
      <w:r w:rsid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Бедная семья </w:t>
      </w:r>
      <w:r w:rsidR="00345189" w:rsidRP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половину произведенного продукта потребляет и половину накапливает</w:t>
      </w:r>
      <w:r w:rsidRP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7C030A" w:rsidRPr="00F24942" w:rsidRDefault="007C030A" w:rsidP="007C030A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Да</w:t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Нет</w:t>
      </w:r>
    </w:p>
    <w:p w:rsidR="007C030A" w:rsidRPr="00345189" w:rsidRDefault="007C030A" w:rsidP="007C030A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5.</w:t>
      </w:r>
      <w:r w:rsidR="00345189" w:rsidRP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Магазин</w:t>
      </w:r>
      <w:r w:rsid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="00345189" w:rsidRP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предлага</w:t>
      </w:r>
      <w:r w:rsid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="00345189" w:rsidRP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купить товар, который можно оплачивать </w:t>
      </w:r>
      <w:r w:rsidR="0001651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 магазине </w:t>
      </w:r>
      <w:r w:rsidR="00345189" w:rsidRP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течение года</w:t>
      </w:r>
      <w:r w:rsid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01651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таким </w:t>
      </w:r>
      <w:proofErr w:type="gramStart"/>
      <w:r w:rsidR="0001651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образом</w:t>
      </w:r>
      <w:proofErr w:type="gramEnd"/>
      <w:r w:rsidR="0001651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выдает банковский кредит</w:t>
      </w:r>
      <w:r w:rsidRPr="003451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7C030A" w:rsidRPr="00F24942" w:rsidRDefault="007C030A" w:rsidP="007C030A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F2494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 w:cs="Times New Roman"/>
          <w:bCs/>
          <w:color w:val="000000"/>
          <w:sz w:val="28"/>
          <w:szCs w:val="28"/>
        </w:rPr>
        <w:t>2) Нет</w:t>
      </w:r>
    </w:p>
    <w:p w:rsidR="007C030A" w:rsidRPr="007205F4" w:rsidRDefault="007C030A" w:rsidP="007C030A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 w:cs="Times New Roman"/>
          <w:bCs/>
          <w:color w:val="000000"/>
          <w:spacing w:val="-6"/>
          <w:sz w:val="24"/>
          <w:szCs w:val="28"/>
        </w:rPr>
      </w:pPr>
    </w:p>
    <w:p w:rsidR="007C030A" w:rsidRPr="007205F4" w:rsidRDefault="007C030A" w:rsidP="007C030A">
      <w:pPr>
        <w:widowControl w:val="0"/>
        <w:spacing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F24942">
        <w:rPr>
          <w:rFonts w:ascii="Times New Roman" w:hAnsi="Times New Roman" w:cs="Times New Roman"/>
          <w:b/>
          <w:sz w:val="28"/>
          <w:szCs w:val="28"/>
        </w:rPr>
        <w:t xml:space="preserve">Тест № 2. </w:t>
      </w:r>
      <w:r w:rsidRPr="00F24942">
        <w:rPr>
          <w:rFonts w:ascii="Times New Roman" w:hAnsi="Times New Roman" w:cs="Times New Roman"/>
          <w:sz w:val="28"/>
          <w:szCs w:val="28"/>
        </w:rPr>
        <w:t xml:space="preserve">В каждом вопросе из 5 вариантов ответа нужно выбрать </w:t>
      </w:r>
      <w:r w:rsidRPr="00F24942">
        <w:rPr>
          <w:rFonts w:ascii="Times New Roman" w:hAnsi="Times New Roman" w:cs="Times New Roman"/>
          <w:sz w:val="28"/>
          <w:szCs w:val="28"/>
          <w:u w:val="single"/>
        </w:rPr>
        <w:t>единственный верный</w:t>
      </w:r>
      <w:r w:rsidRPr="00F24942">
        <w:rPr>
          <w:rFonts w:ascii="Times New Roman" w:hAnsi="Times New Roman" w:cs="Times New Roman"/>
          <w:sz w:val="28"/>
          <w:szCs w:val="28"/>
        </w:rPr>
        <w:t xml:space="preserve"> ответ. </w:t>
      </w:r>
      <w:r w:rsidRPr="007205F4">
        <w:rPr>
          <w:rFonts w:ascii="Times New Roman" w:hAnsi="Times New Roman" w:cs="Times New Roman"/>
          <w:spacing w:val="-4"/>
          <w:sz w:val="28"/>
          <w:szCs w:val="28"/>
        </w:rPr>
        <w:t>Ответ занесите в таблицу № 2 бланка ответов. За каждый правильный ответ</w:t>
      </w:r>
      <w:r w:rsidRPr="007205F4">
        <w:rPr>
          <w:rFonts w:ascii="Times New Roman" w:hAnsi="Times New Roman" w:cs="Times New Roman"/>
          <w:spacing w:val="-8"/>
          <w:sz w:val="28"/>
          <w:szCs w:val="28"/>
        </w:rPr>
        <w:t xml:space="preserve"> – 2 балла. </w:t>
      </w:r>
      <w:r w:rsidRPr="007205F4">
        <w:rPr>
          <w:rFonts w:ascii="Times New Roman" w:hAnsi="Times New Roman" w:cs="Times New Roman"/>
          <w:spacing w:val="-4"/>
          <w:sz w:val="28"/>
          <w:szCs w:val="28"/>
        </w:rPr>
        <w:t>Итого максимально по тесту</w:t>
      </w:r>
      <w:r w:rsidRPr="007205F4">
        <w:rPr>
          <w:rFonts w:ascii="Times New Roman" w:hAnsi="Times New Roman" w:cs="Times New Roman"/>
          <w:spacing w:val="-8"/>
          <w:sz w:val="28"/>
          <w:szCs w:val="28"/>
        </w:rPr>
        <w:t xml:space="preserve"> № 2 – 20 баллов.</w:t>
      </w:r>
    </w:p>
    <w:p w:rsidR="007C030A" w:rsidRPr="007205F4" w:rsidRDefault="007C030A" w:rsidP="007C030A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 w:cs="Times New Roman"/>
          <w:bCs/>
          <w:color w:val="000000"/>
          <w:spacing w:val="-6"/>
          <w:sz w:val="24"/>
          <w:szCs w:val="28"/>
        </w:rPr>
      </w:pPr>
    </w:p>
    <w:p w:rsidR="00D22367" w:rsidRPr="00D22367" w:rsidRDefault="0001651C" w:rsidP="0001651C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 w:rsidRPr="0001651C">
        <w:rPr>
          <w:rFonts w:eastAsiaTheme="minorHAnsi"/>
          <w:szCs w:val="28"/>
          <w:lang w:eastAsia="en-US"/>
        </w:rPr>
        <w:t>1</w:t>
      </w:r>
      <w:r w:rsidR="00D22367" w:rsidRPr="0001651C">
        <w:rPr>
          <w:rFonts w:eastAsiaTheme="minorHAnsi"/>
          <w:szCs w:val="28"/>
          <w:lang w:eastAsia="en-US"/>
        </w:rPr>
        <w:t>. Понятию «денежный обмен» противоположно по смыслу понятие:</w:t>
      </w:r>
    </w:p>
    <w:p w:rsidR="00D22367" w:rsidRPr="00D22367" w:rsidRDefault="0001651C" w:rsidP="00D2236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szCs w:val="28"/>
          <w:lang w:val="en-US"/>
        </w:rPr>
        <w:t>A</w:t>
      </w:r>
      <w:r w:rsidRPr="007205F4">
        <w:rPr>
          <w:szCs w:val="28"/>
        </w:rPr>
        <w:t>.</w:t>
      </w:r>
      <w:r w:rsidR="00D22367" w:rsidRPr="00D22367">
        <w:rPr>
          <w:rFonts w:eastAsiaTheme="minorHAnsi"/>
          <w:szCs w:val="28"/>
          <w:lang w:eastAsia="en-US"/>
        </w:rPr>
        <w:t xml:space="preserve"> распределение</w:t>
      </w:r>
      <w:r>
        <w:rPr>
          <w:rFonts w:eastAsiaTheme="minorHAnsi"/>
          <w:szCs w:val="28"/>
          <w:lang w:eastAsia="en-US"/>
        </w:rPr>
        <w:t>;</w:t>
      </w:r>
    </w:p>
    <w:p w:rsidR="00D22367" w:rsidRPr="00D22367" w:rsidRDefault="0001651C" w:rsidP="00D2236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szCs w:val="28"/>
          <w:lang w:val="en-US"/>
        </w:rPr>
        <w:t>B</w:t>
      </w:r>
      <w:r w:rsidRPr="007205F4">
        <w:rPr>
          <w:szCs w:val="28"/>
        </w:rPr>
        <w:t>.</w:t>
      </w:r>
      <w:r w:rsidR="00D22367" w:rsidRPr="00D22367">
        <w:rPr>
          <w:rFonts w:eastAsiaTheme="minorHAnsi"/>
          <w:szCs w:val="28"/>
          <w:lang w:eastAsia="en-US"/>
        </w:rPr>
        <w:t xml:space="preserve"> финансовый расчет</w:t>
      </w:r>
      <w:r>
        <w:rPr>
          <w:rFonts w:eastAsiaTheme="minorHAnsi"/>
          <w:szCs w:val="28"/>
          <w:lang w:eastAsia="en-US"/>
        </w:rPr>
        <w:t>;</w:t>
      </w:r>
    </w:p>
    <w:p w:rsidR="00D22367" w:rsidRPr="00D22367" w:rsidRDefault="0001651C" w:rsidP="00D2236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szCs w:val="28"/>
          <w:lang w:val="en-US"/>
        </w:rPr>
        <w:t>C</w:t>
      </w:r>
      <w:r w:rsidRPr="007205F4">
        <w:rPr>
          <w:szCs w:val="28"/>
        </w:rPr>
        <w:t>.</w:t>
      </w:r>
      <w:r w:rsidR="00D22367" w:rsidRPr="00D22367">
        <w:rPr>
          <w:rFonts w:eastAsiaTheme="minorHAnsi"/>
          <w:szCs w:val="28"/>
          <w:lang w:eastAsia="en-US"/>
        </w:rPr>
        <w:t xml:space="preserve"> бартер</w:t>
      </w:r>
      <w:r>
        <w:rPr>
          <w:rFonts w:eastAsiaTheme="minorHAnsi"/>
          <w:szCs w:val="28"/>
          <w:lang w:eastAsia="en-US"/>
        </w:rPr>
        <w:t>;</w:t>
      </w:r>
    </w:p>
    <w:p w:rsidR="00D22367" w:rsidRPr="00D22367" w:rsidRDefault="0001651C" w:rsidP="00D2236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szCs w:val="28"/>
          <w:lang w:val="en-US"/>
        </w:rPr>
        <w:t>D</w:t>
      </w:r>
      <w:r w:rsidRPr="007205F4">
        <w:rPr>
          <w:szCs w:val="28"/>
        </w:rPr>
        <w:t>.</w:t>
      </w:r>
      <w:r w:rsidR="00D22367" w:rsidRPr="00D22367">
        <w:rPr>
          <w:rFonts w:eastAsiaTheme="minorHAnsi"/>
          <w:szCs w:val="28"/>
          <w:lang w:eastAsia="en-US"/>
        </w:rPr>
        <w:t xml:space="preserve"> демпинг</w:t>
      </w:r>
      <w:r>
        <w:rPr>
          <w:rFonts w:eastAsiaTheme="minorHAnsi"/>
          <w:szCs w:val="28"/>
          <w:lang w:eastAsia="en-US"/>
        </w:rPr>
        <w:t>;</w:t>
      </w:r>
    </w:p>
    <w:p w:rsidR="007C030A" w:rsidRPr="007205F4" w:rsidRDefault="0001651C" w:rsidP="0001651C">
      <w:pPr>
        <w:pStyle w:val="1"/>
        <w:widowControl w:val="0"/>
        <w:tabs>
          <w:tab w:val="clear" w:pos="4153"/>
          <w:tab w:val="clear" w:pos="8306"/>
        </w:tabs>
        <w:jc w:val="both"/>
        <w:rPr>
          <w:szCs w:val="28"/>
        </w:rPr>
      </w:pPr>
      <w:proofErr w:type="gramStart"/>
      <w:r w:rsidRPr="007205F4">
        <w:rPr>
          <w:szCs w:val="28"/>
          <w:lang w:val="en-US"/>
        </w:rPr>
        <w:t>E</w:t>
      </w:r>
      <w:r w:rsidRPr="007205F4">
        <w:rPr>
          <w:szCs w:val="28"/>
        </w:rPr>
        <w:t xml:space="preserve">. </w:t>
      </w:r>
      <w:r w:rsidR="00D22367" w:rsidRPr="00D22367">
        <w:rPr>
          <w:rFonts w:eastAsiaTheme="minorHAnsi"/>
          <w:szCs w:val="28"/>
          <w:lang w:eastAsia="en-US"/>
        </w:rPr>
        <w:t>конкуренция</w:t>
      </w:r>
      <w:r>
        <w:rPr>
          <w:szCs w:val="28"/>
        </w:rPr>
        <w:t>.</w:t>
      </w:r>
      <w:proofErr w:type="gramEnd"/>
    </w:p>
    <w:p w:rsidR="007C030A" w:rsidRPr="007205F4" w:rsidRDefault="007C030A" w:rsidP="007C030A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 w:cs="Times New Roman"/>
          <w:bCs/>
          <w:color w:val="000000"/>
          <w:spacing w:val="-6"/>
          <w:sz w:val="24"/>
          <w:szCs w:val="28"/>
        </w:rPr>
      </w:pPr>
    </w:p>
    <w:p w:rsidR="00D22367" w:rsidRPr="00D22367" w:rsidRDefault="0001651C" w:rsidP="0001651C">
      <w:pPr>
        <w:pStyle w:val="1"/>
        <w:widowControl w:val="0"/>
        <w:jc w:val="both"/>
        <w:rPr>
          <w:rFonts w:eastAsiaTheme="minorHAnsi"/>
          <w:spacing w:val="-4"/>
          <w:szCs w:val="28"/>
          <w:lang w:eastAsia="en-US"/>
        </w:rPr>
      </w:pPr>
      <w:r w:rsidRPr="0001651C">
        <w:rPr>
          <w:rFonts w:eastAsiaTheme="minorHAnsi"/>
          <w:szCs w:val="28"/>
          <w:lang w:eastAsia="en-US"/>
        </w:rPr>
        <w:t>2</w:t>
      </w:r>
      <w:r w:rsidR="00D22367" w:rsidRPr="0001651C">
        <w:rPr>
          <w:rFonts w:eastAsiaTheme="minorHAnsi"/>
          <w:spacing w:val="-4"/>
          <w:szCs w:val="28"/>
          <w:lang w:eastAsia="en-US"/>
        </w:rPr>
        <w:t>. Пенсионерка Дарья Ивановна решила открыть личный счет в Центральном</w:t>
      </w:r>
      <w:r w:rsidR="00D22367" w:rsidRPr="00D22367">
        <w:rPr>
          <w:rFonts w:eastAsiaTheme="minorHAnsi"/>
          <w:spacing w:val="-4"/>
          <w:szCs w:val="28"/>
          <w:lang w:eastAsia="en-US"/>
        </w:rPr>
        <w:t xml:space="preserve"> Банке.</w:t>
      </w:r>
      <w:r w:rsidR="00D22367">
        <w:rPr>
          <w:rFonts w:eastAsiaTheme="minorHAnsi"/>
          <w:spacing w:val="-4"/>
          <w:szCs w:val="28"/>
          <w:lang w:eastAsia="en-US"/>
        </w:rPr>
        <w:t xml:space="preserve"> </w:t>
      </w:r>
      <w:r w:rsidR="00D22367" w:rsidRPr="00D22367">
        <w:rPr>
          <w:rFonts w:eastAsiaTheme="minorHAnsi"/>
          <w:spacing w:val="-4"/>
          <w:szCs w:val="28"/>
          <w:lang w:eastAsia="en-US"/>
        </w:rPr>
        <w:t>Ей в этом было отказано. Что стало причиной отказа? Выберите нужную позицию из</w:t>
      </w:r>
      <w:r w:rsidR="00D22367">
        <w:rPr>
          <w:rFonts w:eastAsiaTheme="minorHAnsi"/>
          <w:spacing w:val="-4"/>
          <w:szCs w:val="28"/>
          <w:lang w:eastAsia="en-US"/>
        </w:rPr>
        <w:t xml:space="preserve"> </w:t>
      </w:r>
      <w:r w:rsidR="00D22367" w:rsidRPr="00D22367">
        <w:rPr>
          <w:rFonts w:eastAsiaTheme="minorHAnsi"/>
          <w:spacing w:val="-4"/>
          <w:szCs w:val="28"/>
          <w:lang w:eastAsia="en-US"/>
        </w:rPr>
        <w:t>приведенного перечня:</w:t>
      </w:r>
    </w:p>
    <w:p w:rsidR="00D22367" w:rsidRPr="00D22367" w:rsidRDefault="0001651C" w:rsidP="0001651C">
      <w:pPr>
        <w:pStyle w:val="1"/>
        <w:widowControl w:val="0"/>
        <w:jc w:val="both"/>
        <w:rPr>
          <w:rFonts w:eastAsiaTheme="minorHAnsi"/>
          <w:spacing w:val="-4"/>
          <w:szCs w:val="28"/>
          <w:lang w:eastAsia="en-US"/>
        </w:rPr>
      </w:pPr>
      <w:r w:rsidRPr="007205F4">
        <w:rPr>
          <w:szCs w:val="28"/>
        </w:rPr>
        <w:t>А.</w:t>
      </w:r>
      <w:r w:rsidR="00D22367" w:rsidRPr="00D22367">
        <w:rPr>
          <w:rFonts w:eastAsiaTheme="minorHAnsi"/>
          <w:spacing w:val="-4"/>
          <w:szCs w:val="28"/>
          <w:lang w:eastAsia="en-US"/>
        </w:rPr>
        <w:t xml:space="preserve"> Сумма, которую пенсионерка собиралась положить на счет, оказалась недостаточна.</w:t>
      </w:r>
    </w:p>
    <w:p w:rsidR="00D22367" w:rsidRPr="00D22367" w:rsidRDefault="0001651C" w:rsidP="0001651C">
      <w:pPr>
        <w:pStyle w:val="1"/>
        <w:widowControl w:val="0"/>
        <w:jc w:val="both"/>
        <w:rPr>
          <w:rFonts w:eastAsiaTheme="minorHAnsi"/>
          <w:spacing w:val="-4"/>
          <w:szCs w:val="28"/>
          <w:lang w:eastAsia="en-US"/>
        </w:rPr>
      </w:pPr>
      <w:r w:rsidRPr="007205F4">
        <w:rPr>
          <w:szCs w:val="28"/>
        </w:rPr>
        <w:t>В</w:t>
      </w:r>
      <w:r>
        <w:rPr>
          <w:szCs w:val="28"/>
        </w:rPr>
        <w:t>.</w:t>
      </w:r>
      <w:r w:rsidRPr="00D22367">
        <w:rPr>
          <w:rFonts w:eastAsiaTheme="minorHAnsi"/>
          <w:spacing w:val="-4"/>
          <w:szCs w:val="28"/>
          <w:lang w:eastAsia="en-US"/>
        </w:rPr>
        <w:t xml:space="preserve"> </w:t>
      </w:r>
      <w:r w:rsidR="00D22367" w:rsidRPr="00D22367">
        <w:rPr>
          <w:rFonts w:eastAsiaTheme="minorHAnsi"/>
          <w:spacing w:val="-4"/>
          <w:szCs w:val="28"/>
          <w:lang w:eastAsia="en-US"/>
        </w:rPr>
        <w:t>Прием вкладов у населения не входит в функции ЦБ.</w:t>
      </w:r>
    </w:p>
    <w:p w:rsidR="00D22367" w:rsidRPr="00D22367" w:rsidRDefault="0001651C" w:rsidP="0001651C">
      <w:pPr>
        <w:pStyle w:val="1"/>
        <w:widowControl w:val="0"/>
        <w:jc w:val="both"/>
        <w:rPr>
          <w:rFonts w:eastAsiaTheme="minorHAnsi"/>
          <w:spacing w:val="-4"/>
          <w:szCs w:val="28"/>
          <w:lang w:eastAsia="en-US"/>
        </w:rPr>
      </w:pPr>
      <w:r w:rsidRPr="007205F4">
        <w:rPr>
          <w:szCs w:val="28"/>
        </w:rPr>
        <w:t>С.</w:t>
      </w:r>
      <w:r w:rsidR="00D22367" w:rsidRPr="00D22367">
        <w:rPr>
          <w:rFonts w:eastAsiaTheme="minorHAnsi"/>
          <w:spacing w:val="-4"/>
          <w:szCs w:val="28"/>
          <w:lang w:eastAsia="en-US"/>
        </w:rPr>
        <w:t xml:space="preserve"> У пенсионерки не было банковской карты.</w:t>
      </w:r>
    </w:p>
    <w:p w:rsidR="00D22367" w:rsidRPr="00D22367" w:rsidRDefault="0001651C" w:rsidP="0001651C">
      <w:pPr>
        <w:pStyle w:val="1"/>
        <w:widowControl w:val="0"/>
        <w:jc w:val="both"/>
        <w:rPr>
          <w:rFonts w:eastAsiaTheme="minorHAnsi"/>
          <w:spacing w:val="-4"/>
          <w:szCs w:val="28"/>
          <w:lang w:eastAsia="en-US"/>
        </w:rPr>
      </w:pPr>
      <w:proofErr w:type="gramStart"/>
      <w:r w:rsidRPr="007205F4">
        <w:rPr>
          <w:szCs w:val="28"/>
          <w:lang w:val="en-US"/>
        </w:rPr>
        <w:t>D</w:t>
      </w:r>
      <w:r w:rsidRPr="007205F4">
        <w:rPr>
          <w:szCs w:val="28"/>
        </w:rPr>
        <w:t>.</w:t>
      </w:r>
      <w:r w:rsidR="00D22367" w:rsidRPr="00D22367">
        <w:rPr>
          <w:rFonts w:eastAsiaTheme="minorHAnsi"/>
          <w:spacing w:val="-4"/>
          <w:szCs w:val="28"/>
          <w:lang w:eastAsia="en-US"/>
        </w:rPr>
        <w:t xml:space="preserve"> ЦБ не обслуживает пенсионеров.</w:t>
      </w:r>
      <w:proofErr w:type="gramEnd"/>
    </w:p>
    <w:p w:rsidR="007C030A" w:rsidRPr="007205F4" w:rsidRDefault="0001651C" w:rsidP="0001651C">
      <w:pPr>
        <w:pStyle w:val="1"/>
        <w:widowControl w:val="0"/>
        <w:tabs>
          <w:tab w:val="clear" w:pos="4153"/>
          <w:tab w:val="clear" w:pos="8306"/>
        </w:tabs>
        <w:jc w:val="both"/>
        <w:rPr>
          <w:rFonts w:eastAsiaTheme="minorHAnsi"/>
          <w:spacing w:val="-8"/>
          <w:szCs w:val="28"/>
          <w:lang w:eastAsia="en-US"/>
        </w:rPr>
      </w:pPr>
      <w:proofErr w:type="gramStart"/>
      <w:r w:rsidRPr="007205F4">
        <w:rPr>
          <w:szCs w:val="28"/>
          <w:lang w:val="en-US"/>
        </w:rPr>
        <w:t>E</w:t>
      </w:r>
      <w:r w:rsidRPr="007205F4">
        <w:rPr>
          <w:szCs w:val="28"/>
        </w:rPr>
        <w:t>.</w:t>
      </w:r>
      <w:r w:rsidR="00D22367" w:rsidRPr="00D22367">
        <w:rPr>
          <w:rFonts w:eastAsiaTheme="minorHAnsi"/>
          <w:spacing w:val="-4"/>
          <w:szCs w:val="28"/>
          <w:lang w:eastAsia="en-US"/>
        </w:rPr>
        <w:t xml:space="preserve"> Пенсионеры не имеют права открывать счет в банке.</w:t>
      </w:r>
      <w:proofErr w:type="gramEnd"/>
    </w:p>
    <w:p w:rsidR="007C030A" w:rsidRDefault="007C030A" w:rsidP="007C030A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 w:cs="Times New Roman"/>
          <w:bCs/>
          <w:color w:val="000000"/>
          <w:spacing w:val="-6"/>
          <w:sz w:val="24"/>
          <w:szCs w:val="28"/>
        </w:rPr>
      </w:pPr>
    </w:p>
    <w:p w:rsidR="004A7893" w:rsidRPr="007205F4" w:rsidRDefault="004A7893" w:rsidP="007C030A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 w:cs="Times New Roman"/>
          <w:bCs/>
          <w:color w:val="000000"/>
          <w:spacing w:val="-6"/>
          <w:sz w:val="24"/>
          <w:szCs w:val="28"/>
        </w:rPr>
      </w:pPr>
    </w:p>
    <w:p w:rsidR="00D22367" w:rsidRPr="00D22367" w:rsidRDefault="00D22367" w:rsidP="0001651C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 w:rsidRPr="00D22367">
        <w:rPr>
          <w:rFonts w:eastAsiaTheme="minorHAnsi"/>
          <w:szCs w:val="28"/>
          <w:lang w:eastAsia="en-US"/>
        </w:rPr>
        <w:lastRenderedPageBreak/>
        <w:t>3. Надежда отнесла свою верхнюю одежду в химчистку, заплатила за услугу и</w:t>
      </w:r>
      <w:r w:rsidR="00072541">
        <w:rPr>
          <w:rFonts w:eastAsiaTheme="minorHAnsi"/>
          <w:szCs w:val="28"/>
          <w:lang w:eastAsia="en-US"/>
        </w:rPr>
        <w:t xml:space="preserve"> </w:t>
      </w:r>
      <w:r w:rsidRPr="00D22367">
        <w:rPr>
          <w:rFonts w:eastAsiaTheme="minorHAnsi"/>
          <w:szCs w:val="28"/>
          <w:lang w:eastAsia="en-US"/>
        </w:rPr>
        <w:t>получила квитанцию приемного пункта. В данной ситуации деньги используются как:</w:t>
      </w:r>
    </w:p>
    <w:p w:rsidR="00D22367" w:rsidRPr="00D22367" w:rsidRDefault="0001651C" w:rsidP="00D2236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szCs w:val="28"/>
          <w:lang w:val="en-US"/>
        </w:rPr>
        <w:t>A</w:t>
      </w:r>
      <w:r w:rsidRPr="007205F4">
        <w:rPr>
          <w:szCs w:val="28"/>
        </w:rPr>
        <w:t xml:space="preserve">. </w:t>
      </w:r>
      <w:r w:rsidR="00D22367" w:rsidRPr="00D22367">
        <w:rPr>
          <w:rFonts w:eastAsiaTheme="minorHAnsi"/>
          <w:szCs w:val="28"/>
          <w:lang w:eastAsia="en-US"/>
        </w:rPr>
        <w:t>средство обращения</w:t>
      </w:r>
      <w:r>
        <w:rPr>
          <w:rFonts w:eastAsiaTheme="minorHAnsi"/>
          <w:szCs w:val="28"/>
          <w:lang w:eastAsia="en-US"/>
        </w:rPr>
        <w:t>;</w:t>
      </w:r>
    </w:p>
    <w:p w:rsidR="00D22367" w:rsidRPr="00D22367" w:rsidRDefault="0001651C" w:rsidP="00D2236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szCs w:val="28"/>
          <w:lang w:val="en-US"/>
        </w:rPr>
        <w:t>B</w:t>
      </w:r>
      <w:r w:rsidRPr="007205F4">
        <w:rPr>
          <w:szCs w:val="28"/>
        </w:rPr>
        <w:t xml:space="preserve">. </w:t>
      </w:r>
      <w:r w:rsidR="00D22367" w:rsidRPr="00D22367">
        <w:rPr>
          <w:rFonts w:eastAsiaTheme="minorHAnsi"/>
          <w:szCs w:val="28"/>
          <w:lang w:eastAsia="en-US"/>
        </w:rPr>
        <w:t>мера стоимости</w:t>
      </w:r>
      <w:r>
        <w:rPr>
          <w:rFonts w:eastAsiaTheme="minorHAnsi"/>
          <w:szCs w:val="28"/>
          <w:lang w:eastAsia="en-US"/>
        </w:rPr>
        <w:t>;</w:t>
      </w:r>
    </w:p>
    <w:p w:rsidR="00D22367" w:rsidRPr="00D22367" w:rsidRDefault="0001651C" w:rsidP="00D2236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szCs w:val="28"/>
          <w:lang w:val="en-US"/>
        </w:rPr>
        <w:t>C</w:t>
      </w:r>
      <w:r w:rsidRPr="007205F4">
        <w:rPr>
          <w:szCs w:val="28"/>
        </w:rPr>
        <w:t xml:space="preserve">. </w:t>
      </w:r>
      <w:r w:rsidR="00D22367" w:rsidRPr="00D22367">
        <w:rPr>
          <w:rFonts w:eastAsiaTheme="minorHAnsi"/>
          <w:szCs w:val="28"/>
          <w:lang w:eastAsia="en-US"/>
        </w:rPr>
        <w:t>средство платежа</w:t>
      </w:r>
      <w:r>
        <w:rPr>
          <w:rFonts w:eastAsiaTheme="minorHAnsi"/>
          <w:szCs w:val="28"/>
          <w:lang w:eastAsia="en-US"/>
        </w:rPr>
        <w:t>;</w:t>
      </w:r>
    </w:p>
    <w:p w:rsidR="00D22367" w:rsidRPr="00D22367" w:rsidRDefault="0001651C" w:rsidP="00D2236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szCs w:val="28"/>
          <w:lang w:val="en-US"/>
        </w:rPr>
        <w:t>D</w:t>
      </w:r>
      <w:r w:rsidRPr="007205F4">
        <w:rPr>
          <w:szCs w:val="28"/>
        </w:rPr>
        <w:t xml:space="preserve">. </w:t>
      </w:r>
      <w:r w:rsidR="00D22367" w:rsidRPr="00D22367">
        <w:rPr>
          <w:rFonts w:eastAsiaTheme="minorHAnsi"/>
          <w:szCs w:val="28"/>
          <w:lang w:eastAsia="en-US"/>
        </w:rPr>
        <w:t>финансовый капитал</w:t>
      </w:r>
      <w:r>
        <w:rPr>
          <w:rFonts w:eastAsiaTheme="minorHAnsi"/>
          <w:szCs w:val="28"/>
          <w:lang w:eastAsia="en-US"/>
        </w:rPr>
        <w:t>;</w:t>
      </w:r>
    </w:p>
    <w:p w:rsidR="007C030A" w:rsidRPr="007205F4" w:rsidRDefault="0001651C" w:rsidP="0001651C">
      <w:pPr>
        <w:pStyle w:val="1"/>
        <w:widowControl w:val="0"/>
        <w:tabs>
          <w:tab w:val="clear" w:pos="4153"/>
          <w:tab w:val="clear" w:pos="8306"/>
        </w:tabs>
        <w:jc w:val="both"/>
        <w:rPr>
          <w:rFonts w:eastAsiaTheme="minorHAnsi"/>
          <w:szCs w:val="28"/>
          <w:lang w:eastAsia="en-US"/>
        </w:rPr>
      </w:pPr>
      <w:proofErr w:type="gramStart"/>
      <w:r w:rsidRPr="007205F4">
        <w:rPr>
          <w:szCs w:val="28"/>
          <w:lang w:val="en-US"/>
        </w:rPr>
        <w:t>E</w:t>
      </w:r>
      <w:r w:rsidRPr="007205F4">
        <w:rPr>
          <w:szCs w:val="28"/>
        </w:rPr>
        <w:t xml:space="preserve">. </w:t>
      </w:r>
      <w:r w:rsidR="00D22367" w:rsidRPr="00D22367">
        <w:rPr>
          <w:rFonts w:eastAsiaTheme="minorHAnsi"/>
          <w:szCs w:val="28"/>
          <w:lang w:eastAsia="en-US"/>
        </w:rPr>
        <w:t>фактор обмена</w:t>
      </w:r>
      <w:r w:rsidR="007E31E3">
        <w:rPr>
          <w:rFonts w:eastAsiaTheme="minorHAnsi"/>
          <w:szCs w:val="28"/>
          <w:lang w:eastAsia="en-US"/>
        </w:rPr>
        <w:t>.</w:t>
      </w:r>
      <w:proofErr w:type="gramEnd"/>
    </w:p>
    <w:p w:rsidR="007C030A" w:rsidRPr="007205F4" w:rsidRDefault="007C030A" w:rsidP="007C030A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 w:cs="Times New Roman"/>
          <w:bCs/>
          <w:color w:val="000000"/>
          <w:spacing w:val="-6"/>
          <w:sz w:val="24"/>
          <w:szCs w:val="28"/>
        </w:rPr>
      </w:pPr>
    </w:p>
    <w:p w:rsidR="00072541" w:rsidRPr="00072541" w:rsidRDefault="0057769B" w:rsidP="0057769B">
      <w:pPr>
        <w:pStyle w:val="21"/>
        <w:widowControl w:val="0"/>
        <w:jc w:val="both"/>
        <w:rPr>
          <w:sz w:val="28"/>
          <w:szCs w:val="28"/>
        </w:rPr>
      </w:pPr>
      <w:r w:rsidRPr="0057769B">
        <w:rPr>
          <w:sz w:val="28"/>
          <w:szCs w:val="28"/>
        </w:rPr>
        <w:t>4</w:t>
      </w:r>
      <w:r w:rsidR="00072541" w:rsidRPr="0057769B">
        <w:rPr>
          <w:sz w:val="28"/>
          <w:szCs w:val="28"/>
        </w:rPr>
        <w:t>. Выберите верны</w:t>
      </w:r>
      <w:r w:rsidRPr="0057769B">
        <w:rPr>
          <w:sz w:val="28"/>
          <w:szCs w:val="28"/>
        </w:rPr>
        <w:t>й</w:t>
      </w:r>
      <w:r w:rsidR="00072541" w:rsidRPr="0057769B">
        <w:rPr>
          <w:sz w:val="28"/>
          <w:szCs w:val="28"/>
        </w:rPr>
        <w:t xml:space="preserve"> ответ о том, какие производства в России могут быть</w:t>
      </w:r>
      <w:r w:rsidR="00072541" w:rsidRPr="00072541">
        <w:rPr>
          <w:sz w:val="28"/>
          <w:szCs w:val="28"/>
        </w:rPr>
        <w:t xml:space="preserve"> отнесены</w:t>
      </w:r>
      <w:r w:rsidR="00072541">
        <w:rPr>
          <w:sz w:val="28"/>
          <w:szCs w:val="28"/>
        </w:rPr>
        <w:t xml:space="preserve"> </w:t>
      </w:r>
      <w:r w:rsidR="00072541" w:rsidRPr="00072541">
        <w:rPr>
          <w:sz w:val="28"/>
          <w:szCs w:val="28"/>
        </w:rPr>
        <w:t>к естественным монополиям: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A</w:t>
      </w:r>
      <w:r w:rsidRPr="007205F4">
        <w:rPr>
          <w:sz w:val="28"/>
          <w:szCs w:val="28"/>
        </w:rPr>
        <w:t>.</w:t>
      </w:r>
      <w:r w:rsidR="00072541" w:rsidRPr="00072541">
        <w:rPr>
          <w:sz w:val="28"/>
          <w:szCs w:val="28"/>
        </w:rPr>
        <w:t xml:space="preserve"> железнодорожная сеть</w:t>
      </w:r>
      <w:r>
        <w:rPr>
          <w:sz w:val="28"/>
          <w:szCs w:val="28"/>
        </w:rPr>
        <w:t>;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B</w:t>
      </w:r>
      <w:r w:rsidRPr="007205F4">
        <w:rPr>
          <w:sz w:val="28"/>
          <w:szCs w:val="28"/>
        </w:rPr>
        <w:t>.</w:t>
      </w:r>
      <w:r w:rsidR="00072541" w:rsidRPr="00072541">
        <w:rPr>
          <w:sz w:val="28"/>
          <w:szCs w:val="28"/>
        </w:rPr>
        <w:t xml:space="preserve"> торговые сети</w:t>
      </w:r>
      <w:r>
        <w:rPr>
          <w:sz w:val="28"/>
          <w:szCs w:val="28"/>
        </w:rPr>
        <w:t>;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C</w:t>
      </w:r>
      <w:r w:rsidRPr="007205F4">
        <w:rPr>
          <w:sz w:val="28"/>
          <w:szCs w:val="28"/>
        </w:rPr>
        <w:t>.</w:t>
      </w:r>
      <w:r w:rsidR="00072541" w:rsidRPr="00072541">
        <w:rPr>
          <w:sz w:val="28"/>
          <w:szCs w:val="28"/>
        </w:rPr>
        <w:t xml:space="preserve"> автотранспортные перевозки</w:t>
      </w:r>
      <w:r>
        <w:rPr>
          <w:sz w:val="28"/>
          <w:szCs w:val="28"/>
        </w:rPr>
        <w:t>;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D</w:t>
      </w:r>
      <w:r w:rsidRPr="007205F4">
        <w:rPr>
          <w:sz w:val="28"/>
          <w:szCs w:val="28"/>
        </w:rPr>
        <w:t>.</w:t>
      </w:r>
      <w:r w:rsidR="00072541" w:rsidRPr="00072541">
        <w:rPr>
          <w:sz w:val="28"/>
          <w:szCs w:val="28"/>
        </w:rPr>
        <w:t xml:space="preserve"> </w:t>
      </w:r>
      <w:r w:rsidR="00381A29">
        <w:rPr>
          <w:sz w:val="28"/>
          <w:szCs w:val="28"/>
        </w:rPr>
        <w:t>мобильная связь</w:t>
      </w:r>
      <w:r>
        <w:rPr>
          <w:sz w:val="28"/>
          <w:szCs w:val="28"/>
        </w:rPr>
        <w:t>;</w:t>
      </w:r>
    </w:p>
    <w:p w:rsidR="007C030A" w:rsidRPr="007205F4" w:rsidRDefault="0057769B" w:rsidP="0057769B">
      <w:pPr>
        <w:pStyle w:val="21"/>
        <w:widowControl w:val="0"/>
        <w:rPr>
          <w:sz w:val="28"/>
          <w:szCs w:val="28"/>
        </w:rPr>
      </w:pPr>
      <w:proofErr w:type="gramStart"/>
      <w:r w:rsidRPr="007205F4">
        <w:rPr>
          <w:sz w:val="28"/>
          <w:szCs w:val="28"/>
          <w:lang w:val="en-US"/>
        </w:rPr>
        <w:t>E</w:t>
      </w:r>
      <w:r w:rsidRPr="007205F4">
        <w:rPr>
          <w:sz w:val="28"/>
          <w:szCs w:val="28"/>
        </w:rPr>
        <w:t xml:space="preserve">. верно только А и </w:t>
      </w:r>
      <w:r w:rsidRPr="007205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proofErr w:type="gramEnd"/>
    </w:p>
    <w:p w:rsidR="007C030A" w:rsidRPr="007205F4" w:rsidRDefault="007C030A" w:rsidP="007C030A">
      <w:pPr>
        <w:pStyle w:val="21"/>
        <w:widowControl w:val="0"/>
        <w:ind w:firstLine="284"/>
        <w:jc w:val="both"/>
        <w:rPr>
          <w:sz w:val="28"/>
          <w:szCs w:val="28"/>
        </w:rPr>
      </w:pPr>
    </w:p>
    <w:p w:rsidR="00072541" w:rsidRPr="00072541" w:rsidRDefault="0057769B" w:rsidP="0057769B">
      <w:pPr>
        <w:pStyle w:val="21"/>
        <w:widowControl w:val="0"/>
        <w:jc w:val="both"/>
        <w:rPr>
          <w:sz w:val="28"/>
          <w:szCs w:val="28"/>
        </w:rPr>
      </w:pPr>
      <w:r w:rsidRPr="0057769B">
        <w:rPr>
          <w:color w:val="000000"/>
          <w:spacing w:val="-9"/>
          <w:sz w:val="28"/>
          <w:szCs w:val="28"/>
        </w:rPr>
        <w:t>5</w:t>
      </w:r>
      <w:r w:rsidR="00072541" w:rsidRPr="0057769B">
        <w:rPr>
          <w:sz w:val="28"/>
          <w:szCs w:val="28"/>
        </w:rPr>
        <w:t>. Укажите продукт, которы</w:t>
      </w:r>
      <w:r w:rsidRPr="0057769B">
        <w:rPr>
          <w:sz w:val="28"/>
          <w:szCs w:val="28"/>
        </w:rPr>
        <w:t>й</w:t>
      </w:r>
      <w:r w:rsidR="00072541" w:rsidRPr="0057769B">
        <w:rPr>
          <w:sz w:val="28"/>
          <w:szCs w:val="28"/>
        </w:rPr>
        <w:t xml:space="preserve"> возможно (в промышленных масштабах) целиком</w:t>
      </w:r>
      <w:r w:rsidR="00072541">
        <w:rPr>
          <w:sz w:val="28"/>
          <w:szCs w:val="28"/>
        </w:rPr>
        <w:t xml:space="preserve"> </w:t>
      </w:r>
      <w:r w:rsidR="00072541" w:rsidRPr="00072541">
        <w:rPr>
          <w:sz w:val="28"/>
          <w:szCs w:val="28"/>
        </w:rPr>
        <w:t>произвести в России из отечественного сырья: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A</w:t>
      </w:r>
      <w:r w:rsidRPr="007205F4">
        <w:rPr>
          <w:sz w:val="28"/>
          <w:szCs w:val="28"/>
        </w:rPr>
        <w:t xml:space="preserve">. </w:t>
      </w:r>
      <w:r w:rsidR="00072541" w:rsidRPr="00072541">
        <w:rPr>
          <w:sz w:val="28"/>
          <w:szCs w:val="28"/>
        </w:rPr>
        <w:t>горький шоколад</w:t>
      </w:r>
      <w:r>
        <w:rPr>
          <w:sz w:val="28"/>
          <w:szCs w:val="28"/>
        </w:rPr>
        <w:t>;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B</w:t>
      </w:r>
      <w:r w:rsidRPr="007205F4">
        <w:rPr>
          <w:sz w:val="28"/>
          <w:szCs w:val="28"/>
        </w:rPr>
        <w:t xml:space="preserve">. </w:t>
      </w:r>
      <w:r w:rsidR="00072541" w:rsidRPr="00072541">
        <w:rPr>
          <w:sz w:val="28"/>
          <w:szCs w:val="28"/>
        </w:rPr>
        <w:t>льняная рубашка</w:t>
      </w:r>
      <w:r>
        <w:rPr>
          <w:sz w:val="28"/>
          <w:szCs w:val="28"/>
        </w:rPr>
        <w:t>;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C</w:t>
      </w:r>
      <w:r w:rsidRPr="007205F4">
        <w:rPr>
          <w:sz w:val="28"/>
          <w:szCs w:val="28"/>
        </w:rPr>
        <w:t xml:space="preserve">. </w:t>
      </w:r>
      <w:r w:rsidR="00072541" w:rsidRPr="00072541">
        <w:rPr>
          <w:sz w:val="28"/>
          <w:szCs w:val="28"/>
        </w:rPr>
        <w:t>оливковое масло</w:t>
      </w:r>
      <w:r>
        <w:rPr>
          <w:sz w:val="28"/>
          <w:szCs w:val="28"/>
        </w:rPr>
        <w:t>;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D</w:t>
      </w:r>
      <w:r w:rsidRPr="007205F4">
        <w:rPr>
          <w:sz w:val="28"/>
          <w:szCs w:val="28"/>
        </w:rPr>
        <w:t xml:space="preserve">. </w:t>
      </w:r>
      <w:r>
        <w:rPr>
          <w:sz w:val="28"/>
          <w:szCs w:val="28"/>
        </w:rPr>
        <w:t>натуральная хлопковая вата;</w:t>
      </w:r>
    </w:p>
    <w:p w:rsidR="00072541" w:rsidRPr="00072541" w:rsidRDefault="0057769B" w:rsidP="00072541">
      <w:pPr>
        <w:pStyle w:val="21"/>
        <w:widowControl w:val="0"/>
        <w:rPr>
          <w:sz w:val="28"/>
          <w:szCs w:val="28"/>
        </w:rPr>
      </w:pPr>
      <w:proofErr w:type="gramStart"/>
      <w:r w:rsidRPr="007205F4">
        <w:rPr>
          <w:sz w:val="28"/>
          <w:szCs w:val="28"/>
          <w:lang w:val="en-US"/>
        </w:rPr>
        <w:t>E</w:t>
      </w:r>
      <w:r w:rsidRPr="007205F4">
        <w:rPr>
          <w:sz w:val="28"/>
          <w:szCs w:val="28"/>
        </w:rPr>
        <w:t xml:space="preserve">. </w:t>
      </w:r>
      <w:r w:rsidR="00072541" w:rsidRPr="00072541">
        <w:rPr>
          <w:sz w:val="28"/>
          <w:szCs w:val="28"/>
        </w:rPr>
        <w:t>пальмовое масло</w:t>
      </w:r>
      <w:r>
        <w:rPr>
          <w:sz w:val="28"/>
          <w:szCs w:val="28"/>
        </w:rPr>
        <w:t>.</w:t>
      </w:r>
      <w:proofErr w:type="gramEnd"/>
    </w:p>
    <w:p w:rsidR="007C030A" w:rsidRPr="00BD2298" w:rsidRDefault="007C030A" w:rsidP="00BD2298">
      <w:pPr>
        <w:tabs>
          <w:tab w:val="left" w:pos="360"/>
          <w:tab w:val="left" w:pos="5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38B" w:rsidRPr="00BD2298" w:rsidRDefault="0057769B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Каким образом рынок сигнализирует об увеличении спроса на товар?</w:t>
      </w:r>
    </w:p>
    <w:p w:rsidR="0061238B" w:rsidRPr="00BD2298" w:rsidRDefault="0057769B" w:rsidP="00BD2298">
      <w:pPr>
        <w:tabs>
          <w:tab w:val="left" w:pos="360"/>
          <w:tab w:val="left" w:pos="5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Падением цены товара.</w:t>
      </w:r>
    </w:p>
    <w:p w:rsidR="0061238B" w:rsidRPr="00BD2298" w:rsidRDefault="0057769B" w:rsidP="00BD2298">
      <w:pPr>
        <w:tabs>
          <w:tab w:val="left" w:pos="360"/>
          <w:tab w:val="left" w:pos="5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Ростом цен на данный товар.</w:t>
      </w:r>
    </w:p>
    <w:p w:rsidR="0061238B" w:rsidRPr="00BD2298" w:rsidRDefault="0057769B" w:rsidP="00BD2298">
      <w:pPr>
        <w:tabs>
          <w:tab w:val="left" w:pos="360"/>
          <w:tab w:val="left" w:pos="5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Увеличением сбережений домохозяйств.</w:t>
      </w:r>
    </w:p>
    <w:p w:rsidR="0061238B" w:rsidRPr="00BD2298" w:rsidRDefault="0057769B" w:rsidP="00BD2298">
      <w:pPr>
        <w:tabs>
          <w:tab w:val="left" w:pos="360"/>
          <w:tab w:val="left" w:pos="5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Снижением спроса на кредиты.</w:t>
      </w:r>
    </w:p>
    <w:p w:rsidR="0061238B" w:rsidRPr="00BD2298" w:rsidRDefault="0057769B" w:rsidP="00BD2298">
      <w:pPr>
        <w:tabs>
          <w:tab w:val="left" w:pos="360"/>
          <w:tab w:val="left" w:pos="5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E.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Прекращением производства части фирм, которые производили данный товар.</w:t>
      </w:r>
    </w:p>
    <w:p w:rsidR="007C030A" w:rsidRPr="00BD2298" w:rsidRDefault="007C030A" w:rsidP="00BD22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38B" w:rsidRPr="00BD2298" w:rsidRDefault="00BD2298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Какой признак присущ только командной экономике?</w:t>
      </w:r>
    </w:p>
    <w:p w:rsidR="0061238B" w:rsidRPr="00BD2298" w:rsidRDefault="00BD2298" w:rsidP="00BD22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Установка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 конкретного размера выпуска товара</w:t>
      </w: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заводе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38B" w:rsidRPr="00BD2298" w:rsidRDefault="00BD2298" w:rsidP="00BD22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Продажа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 на рынке</w:t>
      </w: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38B" w:rsidRPr="00BD2298" w:rsidRDefault="00BD2298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Назначение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 ставки по налоговым выплатам с доходов</w:t>
      </w: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38B" w:rsidRPr="00BD2298" w:rsidRDefault="00BD2298" w:rsidP="00BD22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Охрана </w:t>
      </w:r>
      <w:r w:rsidR="0061238B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 частной собственности</w:t>
      </w: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238B" w:rsidRPr="00BD2298" w:rsidRDefault="00BD2298" w:rsidP="00BD22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 выше признаки.</w:t>
      </w:r>
    </w:p>
    <w:p w:rsidR="00BD2298" w:rsidRPr="00BD2298" w:rsidRDefault="00BD2298" w:rsidP="00BD2298">
      <w:pPr>
        <w:tabs>
          <w:tab w:val="left" w:pos="360"/>
          <w:tab w:val="left" w:pos="540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718" w:rsidRPr="00BD2298" w:rsidRDefault="00BD2298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Протекционизм представляет собой государственную экономическую политику, направленную </w:t>
      </w:r>
      <w:proofErr w:type="gramStart"/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A6718" w:rsidRPr="00BD2298" w:rsidRDefault="009E0E85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ввоза импортных товаров;</w:t>
      </w:r>
    </w:p>
    <w:p w:rsidR="00DA6718" w:rsidRPr="00BD2298" w:rsidRDefault="009E0E85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B. </w:t>
      </w:r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отечественных товаропроизводителей;</w:t>
      </w:r>
    </w:p>
    <w:p w:rsidR="00DA6718" w:rsidRPr="00BD2298" w:rsidRDefault="009E0E85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специализации производства;</w:t>
      </w:r>
    </w:p>
    <w:p w:rsidR="00DA6718" w:rsidRDefault="009E0E85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экспорта товара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0E85" w:rsidRPr="00BD2298" w:rsidRDefault="009E0E85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9F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цен на отечественные товары.</w:t>
      </w:r>
    </w:p>
    <w:p w:rsidR="00DA6718" w:rsidRPr="00BD2298" w:rsidRDefault="00DA6718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718" w:rsidRPr="00BD2298" w:rsidRDefault="009E0E85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в рыночной экономике осуществляет перераспределение доходов и богатства за счет:</w:t>
      </w:r>
    </w:p>
    <w:p w:rsidR="00DA6718" w:rsidRPr="00BD2298" w:rsidRDefault="001639F7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уравнивания заработной платы;</w:t>
      </w:r>
    </w:p>
    <w:p w:rsidR="001639F7" w:rsidRPr="00BD2298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B. ограничения рождаемости;</w:t>
      </w:r>
    </w:p>
    <w:p w:rsidR="001639F7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регулирования конфликтов </w:t>
      </w:r>
    </w:p>
    <w:p w:rsidR="00DA6718" w:rsidRPr="00BD2298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r w:rsidR="00DA6718"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налогообложения доходов и имущества;</w:t>
      </w:r>
    </w:p>
    <w:p w:rsidR="00DA6718" w:rsidRPr="00BD2298" w:rsidRDefault="001639F7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займов из-за рубежа.</w:t>
      </w:r>
    </w:p>
    <w:p w:rsidR="00DA6718" w:rsidRDefault="00DA6718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9F7" w:rsidRPr="001639F7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1639F7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государственный бюджет – это ...</w:t>
      </w:r>
    </w:p>
    <w:p w:rsidR="001639F7" w:rsidRPr="001639F7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 w:rsidRPr="0016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государственных доходов и расходов на год;</w:t>
      </w:r>
    </w:p>
    <w:p w:rsidR="001639F7" w:rsidRPr="001639F7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Pr="001639F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денег на счету в Центральном банке, реально собранных правительством за год;</w:t>
      </w:r>
    </w:p>
    <w:p w:rsidR="001639F7" w:rsidRPr="001639F7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Pr="001639F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денег, имеющихся в наличие у правительства;</w:t>
      </w:r>
    </w:p>
    <w:p w:rsidR="001639F7" w:rsidRPr="001639F7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r w:rsidRPr="001639F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сумма всех поступлений в государственную казну за год;</w:t>
      </w:r>
    </w:p>
    <w:p w:rsidR="001639F7" w:rsidRPr="001639F7" w:rsidRDefault="001639F7" w:rsidP="001639F7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39F7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верного ответа.</w:t>
      </w:r>
    </w:p>
    <w:p w:rsidR="001639F7" w:rsidRPr="00BD2298" w:rsidRDefault="001639F7" w:rsidP="00BD229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30A" w:rsidRPr="007205F4" w:rsidRDefault="007C030A" w:rsidP="007C030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05F4">
        <w:rPr>
          <w:rFonts w:ascii="Times New Roman" w:hAnsi="Times New Roman" w:cs="Times New Roman"/>
          <w:b/>
          <w:sz w:val="28"/>
          <w:szCs w:val="28"/>
        </w:rPr>
        <w:t>Тест № 3.</w:t>
      </w:r>
      <w:r w:rsidRPr="007205F4">
        <w:rPr>
          <w:rFonts w:ascii="Times New Roman" w:hAnsi="Times New Roman" w:cs="Times New Roman"/>
          <w:sz w:val="28"/>
          <w:szCs w:val="28"/>
        </w:rPr>
        <w:t xml:space="preserve"> Из 5 вариантов ответа нужно выбрать </w:t>
      </w:r>
      <w:r w:rsidRPr="007205F4">
        <w:rPr>
          <w:rFonts w:ascii="Times New Roman" w:hAnsi="Times New Roman" w:cs="Times New Roman"/>
          <w:sz w:val="28"/>
          <w:szCs w:val="28"/>
          <w:u w:val="single"/>
        </w:rPr>
        <w:t>все верные</w:t>
      </w:r>
      <w:r w:rsidRPr="007205F4">
        <w:rPr>
          <w:rFonts w:ascii="Times New Roman" w:hAnsi="Times New Roman" w:cs="Times New Roman"/>
          <w:sz w:val="28"/>
          <w:szCs w:val="28"/>
        </w:rPr>
        <w:t xml:space="preserve"> ответы. </w:t>
      </w:r>
      <w:r>
        <w:rPr>
          <w:rFonts w:ascii="Times New Roman" w:hAnsi="Times New Roman" w:cs="Times New Roman"/>
          <w:sz w:val="28"/>
          <w:szCs w:val="28"/>
        </w:rPr>
        <w:t xml:space="preserve">Ответ занесите </w:t>
      </w:r>
      <w:r w:rsidRPr="00D4113E">
        <w:rPr>
          <w:rFonts w:ascii="Times New Roman" w:hAnsi="Times New Roman" w:cs="Times New Roman"/>
          <w:sz w:val="28"/>
          <w:szCs w:val="28"/>
        </w:rPr>
        <w:t>в таблицу № 1</w:t>
      </w:r>
      <w:r>
        <w:rPr>
          <w:rFonts w:ascii="Times New Roman" w:hAnsi="Times New Roman" w:cs="Times New Roman"/>
          <w:sz w:val="28"/>
          <w:szCs w:val="28"/>
        </w:rPr>
        <w:t xml:space="preserve"> бланка ответов.</w:t>
      </w:r>
      <w:r w:rsidRPr="00F24942">
        <w:rPr>
          <w:rFonts w:ascii="Times New Roman" w:hAnsi="Times New Roman" w:cs="Times New Roman"/>
          <w:sz w:val="28"/>
          <w:szCs w:val="28"/>
        </w:rPr>
        <w:t xml:space="preserve"> </w:t>
      </w:r>
      <w:r w:rsidRPr="007205F4">
        <w:rPr>
          <w:rFonts w:ascii="Times New Roman" w:hAnsi="Times New Roman" w:cs="Times New Roman"/>
          <w:sz w:val="28"/>
          <w:szCs w:val="28"/>
        </w:rPr>
        <w:t>За полный верный ответ при отсутствии неверных – 3 балла, за неполный верный ответ при отсутствии неверных – 2 балла, при неверном ответе – 0 баллов.  Итого максимально по тесту № 3 – 15 баллов.</w:t>
      </w:r>
    </w:p>
    <w:p w:rsidR="0001651C" w:rsidRDefault="0001651C" w:rsidP="007C030A">
      <w:pPr>
        <w:widowControl w:val="0"/>
        <w:spacing w:line="240" w:lineRule="auto"/>
        <w:ind w:firstLine="284"/>
        <w:rPr>
          <w:rFonts w:ascii="Times New Roman" w:eastAsia="Calibri" w:hAnsi="Times New Roman" w:cs="Times New Roman"/>
          <w:sz w:val="28"/>
        </w:rPr>
      </w:pPr>
    </w:p>
    <w:p w:rsidR="0001651C" w:rsidRPr="00D22367" w:rsidRDefault="0001651C" w:rsidP="001639F7">
      <w:pPr>
        <w:pStyle w:val="a8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1639F7">
        <w:rPr>
          <w:rFonts w:ascii="Times New Roman" w:hAnsi="Times New Roman" w:cs="Times New Roman"/>
          <w:sz w:val="28"/>
          <w:szCs w:val="28"/>
        </w:rPr>
        <w:t>1. Инвестиционный портфель – это:</w:t>
      </w:r>
    </w:p>
    <w:p w:rsidR="0001651C" w:rsidRPr="00D22367" w:rsidRDefault="0001651C" w:rsidP="001639F7">
      <w:pPr>
        <w:pStyle w:val="a8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D22367">
        <w:rPr>
          <w:rFonts w:ascii="Times New Roman" w:hAnsi="Times New Roman" w:cs="Times New Roman"/>
          <w:sz w:val="28"/>
          <w:szCs w:val="28"/>
        </w:rPr>
        <w:t xml:space="preserve"> модный аксессуар, </w:t>
      </w:r>
      <w:proofErr w:type="spellStart"/>
      <w:r w:rsidRPr="00D22367">
        <w:rPr>
          <w:rFonts w:ascii="Times New Roman" w:hAnsi="Times New Roman" w:cs="Times New Roman"/>
          <w:sz w:val="28"/>
          <w:szCs w:val="28"/>
        </w:rPr>
        <w:t>клатч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651C" w:rsidRPr="00D22367" w:rsidRDefault="0001651C" w:rsidP="001639F7">
      <w:pPr>
        <w:pStyle w:val="a8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D22367">
        <w:rPr>
          <w:rFonts w:ascii="Times New Roman" w:hAnsi="Times New Roman" w:cs="Times New Roman"/>
          <w:sz w:val="28"/>
          <w:szCs w:val="28"/>
        </w:rPr>
        <w:t xml:space="preserve"> ячейка для хранения ценных бумаг в коммерческом банке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51C" w:rsidRPr="00D22367" w:rsidRDefault="0001651C" w:rsidP="001639F7">
      <w:pPr>
        <w:pStyle w:val="a8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D22367">
        <w:rPr>
          <w:rFonts w:ascii="Times New Roman" w:hAnsi="Times New Roman" w:cs="Times New Roman"/>
          <w:sz w:val="28"/>
          <w:szCs w:val="28"/>
        </w:rPr>
        <w:t xml:space="preserve"> совокупность ценных бумаг, которыми владеет юридическое или физическое лицо</w:t>
      </w:r>
      <w:r w:rsidR="00381A29">
        <w:rPr>
          <w:rFonts w:ascii="Times New Roman" w:hAnsi="Times New Roman" w:cs="Times New Roman"/>
          <w:sz w:val="28"/>
          <w:szCs w:val="28"/>
        </w:rPr>
        <w:t>;</w:t>
      </w:r>
    </w:p>
    <w:p w:rsidR="0001651C" w:rsidRPr="00D22367" w:rsidRDefault="0001651C" w:rsidP="001639F7">
      <w:pPr>
        <w:pStyle w:val="a8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34518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367">
        <w:rPr>
          <w:rFonts w:ascii="Times New Roman" w:hAnsi="Times New Roman" w:cs="Times New Roman"/>
          <w:sz w:val="28"/>
          <w:szCs w:val="28"/>
        </w:rPr>
        <w:t xml:space="preserve"> собрание ценных бумаг разного вида, разного срока действия и разной ликвидности,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367">
        <w:rPr>
          <w:rFonts w:ascii="Times New Roman" w:hAnsi="Times New Roman" w:cs="Times New Roman"/>
          <w:sz w:val="28"/>
          <w:szCs w:val="28"/>
        </w:rPr>
        <w:t>управляемое как единое целое</w:t>
      </w:r>
      <w:r w:rsidR="00381A29">
        <w:rPr>
          <w:rFonts w:ascii="Times New Roman" w:hAnsi="Times New Roman" w:cs="Times New Roman"/>
          <w:sz w:val="28"/>
          <w:szCs w:val="28"/>
        </w:rPr>
        <w:t>;</w:t>
      </w:r>
    </w:p>
    <w:p w:rsidR="0001651C" w:rsidRPr="007205F4" w:rsidRDefault="0001651C" w:rsidP="001639F7">
      <w:pPr>
        <w:pStyle w:val="a8"/>
        <w:widowControl w:val="0"/>
        <w:tabs>
          <w:tab w:val="clear" w:pos="4677"/>
          <w:tab w:val="clear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D22367">
        <w:rPr>
          <w:rFonts w:ascii="Times New Roman" w:hAnsi="Times New Roman" w:cs="Times New Roman"/>
          <w:sz w:val="28"/>
          <w:szCs w:val="28"/>
        </w:rPr>
        <w:t xml:space="preserve"> ценные бумаги, приобретаемые с целью получения инвестиционного дохода</w:t>
      </w:r>
      <w:r w:rsidR="00381A29">
        <w:rPr>
          <w:rFonts w:ascii="Times New Roman" w:hAnsi="Times New Roman" w:cs="Times New Roman"/>
          <w:sz w:val="28"/>
          <w:szCs w:val="28"/>
        </w:rPr>
        <w:t>.</w:t>
      </w:r>
    </w:p>
    <w:p w:rsidR="0001651C" w:rsidRDefault="0001651C" w:rsidP="001639F7">
      <w:pPr>
        <w:widowControl w:val="0"/>
        <w:spacing w:line="240" w:lineRule="auto"/>
        <w:ind w:firstLine="0"/>
        <w:rPr>
          <w:rFonts w:ascii="Times New Roman" w:eastAsia="Calibri" w:hAnsi="Times New Roman" w:cs="Times New Roman"/>
          <w:sz w:val="28"/>
        </w:rPr>
      </w:pPr>
    </w:p>
    <w:p w:rsidR="0057769B" w:rsidRPr="00072541" w:rsidRDefault="009E7A3F" w:rsidP="001639F7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57769B" w:rsidRPr="007E31E3">
        <w:rPr>
          <w:rFonts w:eastAsiaTheme="minorHAnsi"/>
          <w:szCs w:val="28"/>
          <w:lang w:eastAsia="en-US"/>
        </w:rPr>
        <w:t>. В соответствии с нормами российского законодательства, к обязанностям</w:t>
      </w:r>
      <w:r w:rsidR="0057769B">
        <w:rPr>
          <w:rFonts w:eastAsiaTheme="minorHAnsi"/>
          <w:szCs w:val="28"/>
          <w:lang w:eastAsia="en-US"/>
        </w:rPr>
        <w:t xml:space="preserve"> </w:t>
      </w:r>
      <w:r w:rsidR="0057769B" w:rsidRPr="00072541">
        <w:rPr>
          <w:rFonts w:eastAsiaTheme="minorHAnsi"/>
          <w:szCs w:val="28"/>
          <w:lang w:eastAsia="en-US"/>
        </w:rPr>
        <w:t>гражданина, зарегистрированного в качестве индивидуального предпринимателя,</w:t>
      </w:r>
      <w:r w:rsidR="0057769B">
        <w:rPr>
          <w:rFonts w:eastAsiaTheme="minorHAnsi"/>
          <w:szCs w:val="28"/>
          <w:lang w:eastAsia="en-US"/>
        </w:rPr>
        <w:t xml:space="preserve"> </w:t>
      </w:r>
      <w:r w:rsidR="0057769B" w:rsidRPr="00072541">
        <w:rPr>
          <w:rFonts w:eastAsiaTheme="minorHAnsi"/>
          <w:szCs w:val="28"/>
          <w:lang w:eastAsia="en-US"/>
        </w:rPr>
        <w:t>относится:</w:t>
      </w:r>
    </w:p>
    <w:p w:rsidR="0057769B" w:rsidRPr="00072541" w:rsidRDefault="0057769B" w:rsidP="001639F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lang w:val="en-US"/>
        </w:rPr>
        <w:t>A</w:t>
      </w:r>
      <w:r w:rsidRPr="007205F4">
        <w:t>.</w:t>
      </w:r>
      <w:r w:rsidRPr="00072541">
        <w:rPr>
          <w:rFonts w:eastAsiaTheme="minorHAnsi"/>
          <w:szCs w:val="28"/>
          <w:lang w:eastAsia="en-US"/>
        </w:rPr>
        <w:t xml:space="preserve"> создание и поддержка собственного </w:t>
      </w:r>
      <w:proofErr w:type="spellStart"/>
      <w:r w:rsidRPr="00072541">
        <w:rPr>
          <w:rFonts w:eastAsiaTheme="minorHAnsi"/>
          <w:szCs w:val="28"/>
          <w:lang w:eastAsia="en-US"/>
        </w:rPr>
        <w:t>веб-сайта</w:t>
      </w:r>
      <w:proofErr w:type="spellEnd"/>
      <w:r>
        <w:rPr>
          <w:rFonts w:eastAsiaTheme="minorHAnsi"/>
          <w:szCs w:val="28"/>
          <w:lang w:eastAsia="en-US"/>
        </w:rPr>
        <w:t>;</w:t>
      </w:r>
    </w:p>
    <w:p w:rsidR="0057769B" w:rsidRPr="00072541" w:rsidRDefault="0057769B" w:rsidP="001639F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lang w:val="en-US"/>
        </w:rPr>
        <w:t>B</w:t>
      </w:r>
      <w:r w:rsidRPr="007205F4">
        <w:t xml:space="preserve">. </w:t>
      </w:r>
      <w:r w:rsidRPr="00072541">
        <w:rPr>
          <w:rFonts w:eastAsiaTheme="minorHAnsi"/>
          <w:szCs w:val="28"/>
          <w:lang w:eastAsia="en-US"/>
        </w:rPr>
        <w:t>уплата законно установленных налогов</w:t>
      </w:r>
      <w:r>
        <w:rPr>
          <w:rFonts w:eastAsiaTheme="minorHAnsi"/>
          <w:szCs w:val="28"/>
          <w:lang w:eastAsia="en-US"/>
        </w:rPr>
        <w:t>;</w:t>
      </w:r>
    </w:p>
    <w:p w:rsidR="0057769B" w:rsidRPr="00072541" w:rsidRDefault="0057769B" w:rsidP="001639F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lang w:val="en-US"/>
        </w:rPr>
        <w:t>C</w:t>
      </w:r>
      <w:r w:rsidRPr="007205F4">
        <w:t xml:space="preserve">. </w:t>
      </w:r>
      <w:r w:rsidRPr="00072541">
        <w:rPr>
          <w:rFonts w:eastAsiaTheme="minorHAnsi"/>
          <w:szCs w:val="28"/>
          <w:lang w:eastAsia="en-US"/>
        </w:rPr>
        <w:t>открытие офиса</w:t>
      </w:r>
      <w:r>
        <w:rPr>
          <w:rFonts w:eastAsiaTheme="minorHAnsi"/>
          <w:szCs w:val="28"/>
          <w:lang w:eastAsia="en-US"/>
        </w:rPr>
        <w:t>;</w:t>
      </w:r>
    </w:p>
    <w:p w:rsidR="0057769B" w:rsidRPr="00072541" w:rsidRDefault="0057769B" w:rsidP="001639F7">
      <w:pPr>
        <w:pStyle w:val="1"/>
        <w:widowControl w:val="0"/>
        <w:rPr>
          <w:rFonts w:eastAsiaTheme="minorHAnsi"/>
          <w:szCs w:val="28"/>
          <w:lang w:eastAsia="en-US"/>
        </w:rPr>
      </w:pPr>
      <w:r w:rsidRPr="007205F4">
        <w:rPr>
          <w:lang w:val="en-US"/>
        </w:rPr>
        <w:t>D</w:t>
      </w:r>
      <w:r w:rsidRPr="007205F4">
        <w:t xml:space="preserve">. </w:t>
      </w:r>
      <w:r w:rsidRPr="00072541">
        <w:rPr>
          <w:rFonts w:eastAsiaTheme="minorHAnsi"/>
          <w:szCs w:val="28"/>
          <w:lang w:eastAsia="en-US"/>
        </w:rPr>
        <w:t>ведение учета своих доходов и расходов</w:t>
      </w:r>
    </w:p>
    <w:p w:rsidR="0057769B" w:rsidRDefault="0057769B" w:rsidP="001639F7">
      <w:pPr>
        <w:pStyle w:val="1"/>
        <w:widowControl w:val="0"/>
        <w:tabs>
          <w:tab w:val="clear" w:pos="4153"/>
          <w:tab w:val="clear" w:pos="8306"/>
        </w:tabs>
        <w:jc w:val="both"/>
        <w:rPr>
          <w:rFonts w:eastAsiaTheme="minorHAnsi"/>
          <w:szCs w:val="28"/>
          <w:lang w:eastAsia="en-US"/>
        </w:rPr>
      </w:pPr>
      <w:proofErr w:type="gramStart"/>
      <w:r w:rsidRPr="007205F4">
        <w:rPr>
          <w:lang w:val="en-US"/>
        </w:rPr>
        <w:t>E</w:t>
      </w:r>
      <w:r w:rsidRPr="007205F4">
        <w:t xml:space="preserve">. </w:t>
      </w:r>
      <w:r w:rsidRPr="00072541">
        <w:rPr>
          <w:rFonts w:eastAsiaTheme="minorHAnsi"/>
          <w:szCs w:val="28"/>
          <w:lang w:eastAsia="en-US"/>
        </w:rPr>
        <w:t>привлечение кредитов на осуществление предпринимательской деятельности.</w:t>
      </w:r>
      <w:proofErr w:type="gramEnd"/>
    </w:p>
    <w:p w:rsidR="00381A29" w:rsidRPr="00381A29" w:rsidRDefault="006E2D04" w:rsidP="00381A29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</w:t>
      </w:r>
      <w:r w:rsidR="00381A29" w:rsidRPr="00381A29">
        <w:rPr>
          <w:rFonts w:eastAsiaTheme="minorHAnsi"/>
          <w:szCs w:val="28"/>
          <w:lang w:eastAsia="en-US"/>
        </w:rPr>
        <w:t>. Имея возможность добираться до места работы либо на автобусе, либо на</w:t>
      </w:r>
      <w:r w:rsidR="00381A29">
        <w:rPr>
          <w:rFonts w:eastAsiaTheme="minorHAnsi"/>
          <w:szCs w:val="28"/>
          <w:lang w:eastAsia="en-US"/>
        </w:rPr>
        <w:t xml:space="preserve"> </w:t>
      </w:r>
      <w:r w:rsidR="00381A29" w:rsidRPr="00381A29">
        <w:rPr>
          <w:rFonts w:eastAsiaTheme="minorHAnsi"/>
          <w:szCs w:val="28"/>
          <w:lang w:eastAsia="en-US"/>
        </w:rPr>
        <w:t>электричке, вы предпочитаете электричку. Компания, осуществляющая</w:t>
      </w:r>
      <w:r w:rsidR="00381A29">
        <w:rPr>
          <w:rFonts w:eastAsiaTheme="minorHAnsi"/>
          <w:szCs w:val="28"/>
          <w:lang w:eastAsia="en-US"/>
        </w:rPr>
        <w:t xml:space="preserve"> </w:t>
      </w:r>
      <w:r w:rsidR="00381A29" w:rsidRPr="00381A29">
        <w:rPr>
          <w:rFonts w:eastAsiaTheme="minorHAnsi"/>
          <w:szCs w:val="28"/>
          <w:lang w:eastAsia="en-US"/>
        </w:rPr>
        <w:t>автобусные перевозки, вывела на линию новые более комфортабельные</w:t>
      </w:r>
      <w:r w:rsidR="00381A29">
        <w:rPr>
          <w:rFonts w:eastAsiaTheme="minorHAnsi"/>
          <w:szCs w:val="28"/>
          <w:lang w:eastAsia="en-US"/>
        </w:rPr>
        <w:t xml:space="preserve"> </w:t>
      </w:r>
      <w:r w:rsidR="00381A29" w:rsidRPr="00381A29">
        <w:rPr>
          <w:rFonts w:eastAsiaTheme="minorHAnsi"/>
          <w:szCs w:val="28"/>
          <w:lang w:eastAsia="en-US"/>
        </w:rPr>
        <w:t>машины, увеличив при этом тарифы за проезд. Как изменится альтернативная</w:t>
      </w:r>
      <w:r w:rsidR="00381A29">
        <w:rPr>
          <w:rFonts w:eastAsiaTheme="minorHAnsi"/>
          <w:szCs w:val="28"/>
          <w:lang w:eastAsia="en-US"/>
        </w:rPr>
        <w:t xml:space="preserve"> </w:t>
      </w:r>
      <w:r w:rsidR="00381A29" w:rsidRPr="00381A29">
        <w:rPr>
          <w:rFonts w:eastAsiaTheme="minorHAnsi"/>
          <w:szCs w:val="28"/>
          <w:lang w:eastAsia="en-US"/>
        </w:rPr>
        <w:t>стоимость Вашего ре</w:t>
      </w:r>
      <w:r w:rsidR="00381A29">
        <w:rPr>
          <w:rFonts w:eastAsiaTheme="minorHAnsi"/>
          <w:szCs w:val="28"/>
          <w:lang w:eastAsia="en-US"/>
        </w:rPr>
        <w:t>шения пользоваться электричкой?</w:t>
      </w:r>
    </w:p>
    <w:p w:rsidR="00381A29" w:rsidRDefault="00381A29" w:rsidP="00381A29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 w:rsidRPr="00381A29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.</w:t>
      </w:r>
      <w:r w:rsidRPr="00381A29">
        <w:rPr>
          <w:rFonts w:eastAsiaTheme="minorHAnsi"/>
          <w:szCs w:val="28"/>
          <w:lang w:eastAsia="en-US"/>
        </w:rPr>
        <w:t xml:space="preserve"> Возрастет.</w:t>
      </w:r>
    </w:p>
    <w:p w:rsidR="00381A29" w:rsidRPr="00381A29" w:rsidRDefault="00381A29" w:rsidP="00381A29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В.</w:t>
      </w:r>
      <w:r w:rsidRPr="00381A29">
        <w:rPr>
          <w:rFonts w:eastAsiaTheme="minorHAnsi"/>
          <w:szCs w:val="28"/>
          <w:lang w:eastAsia="en-US"/>
        </w:rPr>
        <w:t xml:space="preserve"> Уменьшится.</w:t>
      </w:r>
    </w:p>
    <w:p w:rsidR="00381A29" w:rsidRPr="00381A29" w:rsidRDefault="00381A29" w:rsidP="00381A29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С.</w:t>
      </w:r>
      <w:r w:rsidRPr="00381A29">
        <w:rPr>
          <w:rFonts w:eastAsiaTheme="minorHAnsi"/>
          <w:szCs w:val="28"/>
          <w:lang w:eastAsia="en-US"/>
        </w:rPr>
        <w:t xml:space="preserve"> Нельзя определить.</w:t>
      </w:r>
    </w:p>
    <w:p w:rsidR="00381A29" w:rsidRDefault="00381A29" w:rsidP="00381A29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val="en-US" w:eastAsia="en-US"/>
        </w:rPr>
        <w:t>D</w:t>
      </w:r>
      <w:r>
        <w:rPr>
          <w:rFonts w:eastAsiaTheme="minorHAnsi"/>
          <w:szCs w:val="28"/>
          <w:lang w:eastAsia="en-US"/>
        </w:rPr>
        <w:t>.</w:t>
      </w:r>
      <w:r w:rsidRPr="00381A29">
        <w:rPr>
          <w:rFonts w:eastAsiaTheme="minorHAnsi"/>
          <w:szCs w:val="28"/>
          <w:lang w:eastAsia="en-US"/>
        </w:rPr>
        <w:t xml:space="preserve"> Никак не изменится.</w:t>
      </w:r>
      <w:proofErr w:type="gramEnd"/>
    </w:p>
    <w:p w:rsidR="00381A29" w:rsidRPr="00381A29" w:rsidRDefault="00381A29" w:rsidP="00381A29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Е. Для верного ответа недостаточно информации.</w:t>
      </w:r>
    </w:p>
    <w:p w:rsidR="00381A29" w:rsidRDefault="00381A29" w:rsidP="00381A29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</w:p>
    <w:p w:rsidR="00DE3B2D" w:rsidRPr="00DE3B2D" w:rsidRDefault="00DE3B2D" w:rsidP="00DE3B2D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 w:rsidRPr="00DE3B2D">
        <w:rPr>
          <w:rFonts w:eastAsiaTheme="minorHAnsi"/>
          <w:szCs w:val="28"/>
          <w:lang w:eastAsia="en-US"/>
        </w:rPr>
        <w:t>4. При рыночной экономической системе средний уровень заработной платы</w:t>
      </w:r>
      <w:r>
        <w:rPr>
          <w:rFonts w:eastAsiaTheme="minorHAnsi"/>
          <w:szCs w:val="28"/>
          <w:lang w:eastAsia="en-US"/>
        </w:rPr>
        <w:t xml:space="preserve"> </w:t>
      </w:r>
      <w:r w:rsidRPr="00DE3B2D">
        <w:rPr>
          <w:rFonts w:eastAsiaTheme="minorHAnsi"/>
          <w:szCs w:val="28"/>
          <w:lang w:eastAsia="en-US"/>
        </w:rPr>
        <w:t>программистов определяется ...</w:t>
      </w:r>
    </w:p>
    <w:p w:rsidR="00DE3B2D" w:rsidRPr="00DE3B2D" w:rsidRDefault="00DE3B2D" w:rsidP="00DE3B2D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 w:rsidRPr="00DE3B2D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.</w:t>
      </w:r>
      <w:r w:rsidRPr="00DE3B2D">
        <w:rPr>
          <w:rFonts w:eastAsiaTheme="minorHAnsi"/>
          <w:szCs w:val="28"/>
          <w:lang w:eastAsia="en-US"/>
        </w:rPr>
        <w:t xml:space="preserve"> количеством работников, имеющих профессию программиста и готовых работать по этой специальности при существующем уровне оплаты труда;</w:t>
      </w:r>
    </w:p>
    <w:p w:rsidR="00DE3B2D" w:rsidRPr="00DE3B2D" w:rsidRDefault="00DE3B2D" w:rsidP="00DE3B2D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В.</w:t>
      </w:r>
      <w:r w:rsidRPr="00DE3B2D">
        <w:rPr>
          <w:rFonts w:eastAsiaTheme="minorHAnsi"/>
          <w:szCs w:val="28"/>
          <w:lang w:eastAsia="en-US"/>
        </w:rPr>
        <w:t xml:space="preserve"> спросом на работников, имеющих профессию программиста;</w:t>
      </w:r>
    </w:p>
    <w:p w:rsidR="00DE3B2D" w:rsidRPr="00DE3B2D" w:rsidRDefault="00DE3B2D" w:rsidP="00DE3B2D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С.</w:t>
      </w:r>
      <w:r w:rsidRPr="00DE3B2D">
        <w:rPr>
          <w:rFonts w:eastAsiaTheme="minorHAnsi"/>
          <w:szCs w:val="28"/>
          <w:lang w:eastAsia="en-US"/>
        </w:rPr>
        <w:t xml:space="preserve"> трудовым законодательством</w:t>
      </w:r>
      <w:r>
        <w:rPr>
          <w:rFonts w:eastAsiaTheme="minorHAnsi"/>
          <w:szCs w:val="28"/>
          <w:lang w:eastAsia="en-US"/>
        </w:rPr>
        <w:t>;</w:t>
      </w:r>
    </w:p>
    <w:p w:rsidR="00DE3B2D" w:rsidRDefault="00DE3B2D" w:rsidP="00DE3B2D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val="en-US" w:eastAsia="en-US"/>
        </w:rPr>
        <w:t>D</w:t>
      </w:r>
      <w:r>
        <w:rPr>
          <w:rFonts w:eastAsiaTheme="minorHAnsi"/>
          <w:szCs w:val="28"/>
          <w:lang w:eastAsia="en-US"/>
        </w:rPr>
        <w:t>.</w:t>
      </w:r>
      <w:r w:rsidRPr="00DE3B2D">
        <w:rPr>
          <w:rFonts w:eastAsiaTheme="minorHAnsi"/>
          <w:szCs w:val="28"/>
          <w:lang w:eastAsia="en-US"/>
        </w:rPr>
        <w:t xml:space="preserve"> взаимодействием предложения и спроса на работников, имеющих профессию</w:t>
      </w:r>
      <w:r>
        <w:rPr>
          <w:rFonts w:eastAsiaTheme="minorHAnsi"/>
          <w:szCs w:val="28"/>
          <w:lang w:eastAsia="en-US"/>
        </w:rPr>
        <w:t xml:space="preserve"> </w:t>
      </w:r>
      <w:r w:rsidRPr="00DE3B2D">
        <w:rPr>
          <w:rFonts w:eastAsiaTheme="minorHAnsi"/>
          <w:szCs w:val="28"/>
          <w:lang w:eastAsia="en-US"/>
        </w:rPr>
        <w:t>программиста;</w:t>
      </w:r>
    </w:p>
    <w:p w:rsidR="00DE3B2D" w:rsidRDefault="00DE3B2D" w:rsidP="00DE3B2D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</w:t>
      </w:r>
      <w:r w:rsidRPr="00DE3B2D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среди представленных выше вариантов верного ответа нет.</w:t>
      </w:r>
    </w:p>
    <w:p w:rsidR="00DE3B2D" w:rsidRDefault="00DE3B2D" w:rsidP="00DE3B2D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</w:p>
    <w:p w:rsidR="007C2470" w:rsidRPr="007C2470" w:rsidRDefault="00744889" w:rsidP="007C2470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7C2470" w:rsidRPr="007C2470">
        <w:rPr>
          <w:rFonts w:eastAsiaTheme="minorHAnsi"/>
          <w:szCs w:val="28"/>
          <w:lang w:eastAsia="en-US"/>
        </w:rPr>
        <w:t xml:space="preserve">. Индекс потребительских цен </w:t>
      </w:r>
      <w:r w:rsidR="007C2470">
        <w:rPr>
          <w:rFonts w:eastAsiaTheme="minorHAnsi"/>
          <w:szCs w:val="28"/>
          <w:lang w:eastAsia="en-US"/>
        </w:rPr>
        <w:t>–</w:t>
      </w:r>
      <w:r w:rsidR="007C2470" w:rsidRPr="007C2470">
        <w:rPr>
          <w:rFonts w:eastAsiaTheme="minorHAnsi"/>
          <w:szCs w:val="28"/>
          <w:lang w:eastAsia="en-US"/>
        </w:rPr>
        <w:t xml:space="preserve"> это ...</w:t>
      </w:r>
    </w:p>
    <w:p w:rsidR="007C2470" w:rsidRPr="007C2470" w:rsidRDefault="007C2470" w:rsidP="007C2470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 w:rsidRPr="007C2470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.</w:t>
      </w:r>
      <w:r w:rsidRPr="007C2470">
        <w:rPr>
          <w:rFonts w:eastAsiaTheme="minorHAnsi"/>
          <w:szCs w:val="28"/>
          <w:lang w:eastAsia="en-US"/>
        </w:rPr>
        <w:t xml:space="preserve"> один из видов индексов цен, созданный для измерения среднего уровня цен на товары и услуги </w:t>
      </w:r>
      <w:hyperlink r:id="rId8" w:tooltip="Потребительская корзина" w:history="1">
        <w:r w:rsidRPr="007C2470">
          <w:rPr>
            <w:rFonts w:eastAsiaTheme="minorHAnsi"/>
            <w:szCs w:val="28"/>
            <w:lang w:eastAsia="en-US"/>
          </w:rPr>
          <w:t>потребительской корзины</w:t>
        </w:r>
      </w:hyperlink>
      <w:r w:rsidRPr="007C2470">
        <w:rPr>
          <w:rFonts w:eastAsiaTheme="minorHAnsi"/>
          <w:szCs w:val="28"/>
          <w:lang w:eastAsia="en-US"/>
        </w:rPr>
        <w:t xml:space="preserve"> за определённый период в экономике</w:t>
      </w:r>
      <w:r>
        <w:rPr>
          <w:rFonts w:eastAsiaTheme="minorHAnsi"/>
          <w:szCs w:val="28"/>
          <w:lang w:eastAsia="en-US"/>
        </w:rPr>
        <w:t>;</w:t>
      </w:r>
    </w:p>
    <w:p w:rsidR="007C2470" w:rsidRPr="007C2470" w:rsidRDefault="007C2470" w:rsidP="007C2470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В. </w:t>
      </w:r>
      <w:r w:rsidRPr="007C2470">
        <w:rPr>
          <w:rFonts w:eastAsiaTheme="minorHAnsi"/>
          <w:szCs w:val="28"/>
          <w:lang w:eastAsia="en-US"/>
        </w:rPr>
        <w:t xml:space="preserve">термин, впервые введенный </w:t>
      </w:r>
      <w:proofErr w:type="gramStart"/>
      <w:r w:rsidRPr="007C2470">
        <w:rPr>
          <w:rFonts w:eastAsiaTheme="minorHAnsi"/>
          <w:szCs w:val="28"/>
          <w:lang w:eastAsia="en-US"/>
        </w:rPr>
        <w:t>Дж</w:t>
      </w:r>
      <w:proofErr w:type="gramEnd"/>
      <w:r w:rsidRPr="007C2470">
        <w:rPr>
          <w:rFonts w:eastAsiaTheme="minorHAnsi"/>
          <w:szCs w:val="28"/>
          <w:lang w:eastAsia="en-US"/>
        </w:rPr>
        <w:t>. Кейнсом во времена Великой депрессии в США; в</w:t>
      </w:r>
      <w:r>
        <w:rPr>
          <w:rFonts w:eastAsiaTheme="minorHAnsi"/>
          <w:szCs w:val="28"/>
          <w:lang w:eastAsia="en-US"/>
        </w:rPr>
        <w:t xml:space="preserve"> </w:t>
      </w:r>
      <w:r w:rsidRPr="007C2470">
        <w:rPr>
          <w:rFonts w:eastAsiaTheme="minorHAnsi"/>
          <w:szCs w:val="28"/>
          <w:lang w:eastAsia="en-US"/>
        </w:rPr>
        <w:t>настоящее время практического значения не имеет;</w:t>
      </w:r>
    </w:p>
    <w:p w:rsidR="007C2470" w:rsidRPr="007C2470" w:rsidRDefault="009E7A3F" w:rsidP="007C2470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С.</w:t>
      </w:r>
      <w:r w:rsidR="007C2470" w:rsidRPr="007C2470">
        <w:rPr>
          <w:rFonts w:eastAsiaTheme="minorHAnsi"/>
          <w:szCs w:val="28"/>
          <w:lang w:eastAsia="en-US"/>
        </w:rPr>
        <w:t xml:space="preserve"> величина, показывающая динамику изменения стоимости некоторого фиксированного набора товаров и услуг;</w:t>
      </w:r>
    </w:p>
    <w:p w:rsidR="007C2470" w:rsidRPr="007C2470" w:rsidRDefault="009E7A3F" w:rsidP="007C2470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val="en-US" w:eastAsia="en-US"/>
        </w:rPr>
        <w:t>D</w:t>
      </w:r>
      <w:r>
        <w:rPr>
          <w:rFonts w:eastAsiaTheme="minorHAnsi"/>
          <w:szCs w:val="28"/>
          <w:lang w:eastAsia="en-US"/>
        </w:rPr>
        <w:t xml:space="preserve">. </w:t>
      </w:r>
      <w:r w:rsidR="007C2470" w:rsidRPr="007C2470">
        <w:rPr>
          <w:rFonts w:eastAsiaTheme="minorHAnsi"/>
          <w:szCs w:val="28"/>
          <w:lang w:eastAsia="en-US"/>
        </w:rPr>
        <w:t>величина, ежегодно подсчитываемая ООН для сравнения материал</w:t>
      </w:r>
      <w:r w:rsidR="007C2470" w:rsidRPr="007C2470">
        <w:rPr>
          <w:rFonts w:eastAsiaTheme="minorHAnsi"/>
          <w:szCs w:val="28"/>
          <w:lang w:eastAsia="en-US"/>
        </w:rPr>
        <w:t>ь</w:t>
      </w:r>
      <w:r w:rsidR="007C2470" w:rsidRPr="007C2470">
        <w:rPr>
          <w:rFonts w:eastAsiaTheme="minorHAnsi"/>
          <w:szCs w:val="28"/>
          <w:lang w:eastAsia="en-US"/>
        </w:rPr>
        <w:t>ного благосостояния стран;</w:t>
      </w:r>
    </w:p>
    <w:p w:rsidR="009E7A3F" w:rsidRPr="00381A29" w:rsidRDefault="009E7A3F" w:rsidP="00381A29">
      <w:pPr>
        <w:pStyle w:val="1"/>
        <w:widowControl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Е.</w:t>
      </w:r>
      <w:r w:rsidR="007C2470" w:rsidRPr="007C2470">
        <w:rPr>
          <w:rFonts w:eastAsiaTheme="minorHAnsi"/>
          <w:szCs w:val="28"/>
          <w:lang w:eastAsia="en-US"/>
        </w:rPr>
        <w:t xml:space="preserve"> величина, </w:t>
      </w:r>
      <w:r>
        <w:rPr>
          <w:rFonts w:eastAsiaTheme="minorHAnsi"/>
          <w:szCs w:val="28"/>
          <w:lang w:eastAsia="en-US"/>
        </w:rPr>
        <w:t xml:space="preserve">которую принято считать </w:t>
      </w:r>
      <w:r w:rsidRPr="009E7A3F">
        <w:rPr>
          <w:rFonts w:eastAsiaTheme="minorHAnsi"/>
          <w:szCs w:val="28"/>
          <w:lang w:eastAsia="en-US"/>
        </w:rPr>
        <w:t>основным</w:t>
      </w:r>
      <w:r>
        <w:rPr>
          <w:rFonts w:eastAsiaTheme="minorHAnsi"/>
          <w:szCs w:val="28"/>
          <w:lang w:eastAsia="en-US"/>
        </w:rPr>
        <w:t xml:space="preserve"> </w:t>
      </w:r>
      <w:r w:rsidRPr="009E7A3F">
        <w:rPr>
          <w:rFonts w:eastAsiaTheme="minorHAnsi"/>
          <w:szCs w:val="28"/>
          <w:lang w:eastAsia="en-US"/>
        </w:rPr>
        <w:t>показателем</w:t>
      </w:r>
      <w:r>
        <w:rPr>
          <w:rFonts w:eastAsiaTheme="minorHAnsi"/>
          <w:szCs w:val="28"/>
          <w:lang w:eastAsia="en-US"/>
        </w:rPr>
        <w:t xml:space="preserve"> </w:t>
      </w:r>
      <w:r w:rsidRPr="009E7A3F">
        <w:rPr>
          <w:rFonts w:eastAsiaTheme="minorHAnsi"/>
          <w:szCs w:val="28"/>
          <w:lang w:eastAsia="en-US"/>
        </w:rPr>
        <w:t>уровня</w:t>
      </w:r>
      <w:r>
        <w:rPr>
          <w:rFonts w:eastAsiaTheme="minorHAnsi"/>
          <w:szCs w:val="28"/>
          <w:lang w:eastAsia="en-US"/>
        </w:rPr>
        <w:t xml:space="preserve"> </w:t>
      </w:r>
      <w:r w:rsidRPr="009E7A3F">
        <w:rPr>
          <w:rFonts w:eastAsiaTheme="minorHAnsi"/>
          <w:szCs w:val="28"/>
          <w:lang w:eastAsia="en-US"/>
        </w:rPr>
        <w:t>инфляции</w:t>
      </w:r>
      <w:r>
        <w:rPr>
          <w:rFonts w:eastAsiaTheme="minorHAnsi"/>
          <w:szCs w:val="28"/>
          <w:lang w:eastAsia="en-US"/>
        </w:rPr>
        <w:t xml:space="preserve"> </w:t>
      </w:r>
      <w:r w:rsidRPr="009E7A3F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Pr="009E7A3F">
        <w:rPr>
          <w:rFonts w:eastAsiaTheme="minorHAnsi"/>
          <w:szCs w:val="28"/>
          <w:lang w:eastAsia="en-US"/>
        </w:rPr>
        <w:t>стране</w:t>
      </w:r>
      <w:r>
        <w:rPr>
          <w:rFonts w:eastAsiaTheme="minorHAnsi"/>
          <w:szCs w:val="28"/>
          <w:lang w:eastAsia="en-US"/>
        </w:rPr>
        <w:t xml:space="preserve"> </w:t>
      </w:r>
      <w:r w:rsidRPr="009E7A3F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</w:t>
      </w:r>
      <w:r w:rsidRPr="009E7A3F">
        <w:rPr>
          <w:rFonts w:eastAsiaTheme="minorHAnsi"/>
          <w:szCs w:val="28"/>
          <w:lang w:eastAsia="en-US"/>
        </w:rPr>
        <w:t>рассчитыва</w:t>
      </w:r>
      <w:r>
        <w:rPr>
          <w:rFonts w:eastAsiaTheme="minorHAnsi"/>
          <w:szCs w:val="28"/>
          <w:lang w:eastAsia="en-US"/>
        </w:rPr>
        <w:t xml:space="preserve">ть </w:t>
      </w:r>
      <w:r w:rsidRPr="009E7A3F">
        <w:rPr>
          <w:rFonts w:eastAsiaTheme="minorHAnsi"/>
          <w:szCs w:val="28"/>
          <w:lang w:eastAsia="en-US"/>
        </w:rPr>
        <w:t>ежемесячно.</w:t>
      </w:r>
    </w:p>
    <w:p w:rsidR="009E7A3F" w:rsidRDefault="009E7A3F" w:rsidP="007C030A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39" w:rsidRDefault="00E4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6A3F" w:rsidRDefault="00336A3F" w:rsidP="007C030A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30A" w:rsidRDefault="007C030A" w:rsidP="007C030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942">
        <w:rPr>
          <w:rFonts w:ascii="Times New Roman" w:hAnsi="Times New Roman" w:cs="Times New Roman"/>
          <w:b/>
          <w:sz w:val="28"/>
          <w:szCs w:val="28"/>
        </w:rPr>
        <w:t xml:space="preserve">Тест № 4. </w:t>
      </w:r>
      <w:r w:rsidRPr="00F24942">
        <w:rPr>
          <w:rFonts w:ascii="Times New Roman" w:hAnsi="Times New Roman" w:cs="Times New Roman"/>
          <w:sz w:val="28"/>
          <w:szCs w:val="28"/>
        </w:rPr>
        <w:t xml:space="preserve">Необходимо установить соответствие между понятиями, приведенными в левой колонке и обозначенными цифрами, и определениями, приведенными в правой колонке и обозначенными буквами. Ответы поместите в таблицу № 4 на бланке ответов. За каждый правильный ответ – </w:t>
      </w:r>
      <w:r>
        <w:rPr>
          <w:rFonts w:ascii="Times New Roman" w:hAnsi="Times New Roman" w:cs="Times New Roman"/>
          <w:sz w:val="28"/>
          <w:szCs w:val="28"/>
        </w:rPr>
        <w:t>2 балла</w:t>
      </w:r>
      <w:r w:rsidRPr="00F24942">
        <w:rPr>
          <w:rFonts w:ascii="Times New Roman" w:hAnsi="Times New Roman" w:cs="Times New Roman"/>
          <w:sz w:val="28"/>
          <w:szCs w:val="28"/>
        </w:rPr>
        <w:t>. Итого максимально по тесту № 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24942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36A3F" w:rsidRDefault="00336A3F" w:rsidP="007C030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0" w:type="dxa"/>
        <w:tblInd w:w="250" w:type="dxa"/>
        <w:tblLook w:val="04A0"/>
      </w:tblPr>
      <w:tblGrid>
        <w:gridCol w:w="549"/>
        <w:gridCol w:w="2048"/>
        <w:gridCol w:w="6326"/>
        <w:gridCol w:w="557"/>
      </w:tblGrid>
      <w:tr w:rsidR="007C030A" w:rsidRPr="00744889" w:rsidTr="00E41239">
        <w:tc>
          <w:tcPr>
            <w:tcW w:w="549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5"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pacing w:val="5"/>
                <w:sz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7C030A" w:rsidRPr="00744889" w:rsidRDefault="0061238B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8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6326" w:type="dxa"/>
          </w:tcPr>
          <w:p w:rsidR="007C030A" w:rsidRPr="00744889" w:rsidRDefault="00744889" w:rsidP="0074488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внедрённое новшество, обеспечивающее качественный рост эффективности процессов или продукции, </w:t>
            </w:r>
            <w:r w:rsidRPr="007448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востребованное </w:t>
            </w:r>
            <w:hyperlink r:id="rId9" w:tooltip="Рынок" w:history="1">
              <w:r w:rsidRPr="00744889">
                <w:rPr>
                  <w:rFonts w:ascii="Times New Roman" w:hAnsi="Times New Roman" w:cs="Times New Roman"/>
                  <w:sz w:val="28"/>
                  <w:szCs w:val="28"/>
                </w:rPr>
                <w:t>рынком</w:t>
              </w:r>
            </w:hyperlink>
          </w:p>
        </w:tc>
        <w:tc>
          <w:tcPr>
            <w:tcW w:w="557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7C030A" w:rsidRPr="00744889" w:rsidTr="00E41239">
        <w:tc>
          <w:tcPr>
            <w:tcW w:w="549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5"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pacing w:val="5"/>
                <w:sz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7C030A" w:rsidRPr="00744889" w:rsidRDefault="0061238B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74488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Бухгалтерский учет</w:t>
            </w:r>
          </w:p>
        </w:tc>
        <w:tc>
          <w:tcPr>
            <w:tcW w:w="6326" w:type="dxa"/>
          </w:tcPr>
          <w:p w:rsidR="007C030A" w:rsidRPr="00744889" w:rsidRDefault="00744889" w:rsidP="0074488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капитальные вложения, средства или </w:t>
            </w:r>
            <w:hyperlink r:id="rId10" w:tgtFrame="_blank" w:tooltip="расхода" w:history="1">
              <w:r w:rsidRPr="00744889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расходы</w:t>
              </w:r>
            </w:hyperlink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которые используются для </w:t>
            </w:r>
            <w:hyperlink r:id="rId11" w:tgtFrame="_blank" w:tooltip="развития" w:history="1">
              <w:r w:rsidRPr="00744889">
                <w:rPr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развития</w:t>
              </w:r>
            </w:hyperlink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и расширения производства</w:t>
            </w:r>
          </w:p>
        </w:tc>
        <w:tc>
          <w:tcPr>
            <w:tcW w:w="557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</w:tr>
      <w:tr w:rsidR="007C030A" w:rsidRPr="00744889" w:rsidTr="00E41239">
        <w:tc>
          <w:tcPr>
            <w:tcW w:w="549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5"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pacing w:val="5"/>
                <w:sz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7C030A" w:rsidRPr="00744889" w:rsidRDefault="0061238B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74488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Инвестиции</w:t>
            </w:r>
          </w:p>
        </w:tc>
        <w:tc>
          <w:tcPr>
            <w:tcW w:w="6326" w:type="dxa"/>
          </w:tcPr>
          <w:p w:rsidR="007C030A" w:rsidRPr="00744889" w:rsidRDefault="00744889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совокупность </w:t>
            </w:r>
            <w:hyperlink r:id="rId12" w:tooltip="Экономика" w:history="1">
              <w:r w:rsidRPr="00744889">
                <w:rPr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экономических</w:t>
              </w:r>
            </w:hyperlink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отношений, возникающих в процессе формирования, распределения и использования централизованных и децентрализованных фондов </w:t>
            </w:r>
            <w:hyperlink r:id="rId13" w:tooltip="Деньги" w:history="1">
              <w:r w:rsidRPr="00744889">
                <w:rPr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денежных</w:t>
              </w:r>
            </w:hyperlink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средств</w:t>
            </w:r>
          </w:p>
        </w:tc>
        <w:tc>
          <w:tcPr>
            <w:tcW w:w="557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7C030A" w:rsidRPr="00744889" w:rsidTr="00E41239">
        <w:tc>
          <w:tcPr>
            <w:tcW w:w="549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5"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pacing w:val="5"/>
                <w:sz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7C030A" w:rsidRPr="00744889" w:rsidRDefault="0061238B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74488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Инновации</w:t>
            </w:r>
          </w:p>
        </w:tc>
        <w:tc>
          <w:tcPr>
            <w:tcW w:w="6326" w:type="dxa"/>
            <w:vAlign w:val="center"/>
          </w:tcPr>
          <w:p w:rsidR="007C030A" w:rsidRPr="00744889" w:rsidRDefault="00744889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упорядоченная система сбора,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hyperlink r:id="rId14" w:tooltip="Регистрация" w:history="1">
              <w:r w:rsidRPr="00744889">
                <w:rPr>
                  <w:rFonts w:ascii="Times New Roman" w:hAnsi="Times New Roman" w:cs="Times New Roman"/>
                  <w:sz w:val="28"/>
                  <w:szCs w:val="24"/>
                </w:rPr>
                <w:t>регистрации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hyperlink r:id="rId15" w:tooltip="Обобщение" w:history="1">
              <w:r w:rsidRPr="00744889">
                <w:rPr>
                  <w:rFonts w:ascii="Times New Roman" w:hAnsi="Times New Roman" w:cs="Times New Roman"/>
                  <w:sz w:val="28"/>
                  <w:szCs w:val="24"/>
                </w:rPr>
                <w:t>обобщения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информации в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hyperlink r:id="rId16" w:tooltip="Деньги" w:history="1">
              <w:r w:rsidRPr="00744889">
                <w:rPr>
                  <w:rFonts w:ascii="Times New Roman" w:hAnsi="Times New Roman" w:cs="Times New Roman"/>
                  <w:sz w:val="28"/>
                  <w:szCs w:val="24"/>
                </w:rPr>
                <w:t>денежном выражении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 состоянии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hyperlink r:id="rId17" w:tooltip="Имущество" w:history="1">
              <w:r w:rsidRPr="00744889">
                <w:rPr>
                  <w:rFonts w:ascii="Times New Roman" w:hAnsi="Times New Roman" w:cs="Times New Roman"/>
                  <w:sz w:val="28"/>
                  <w:szCs w:val="24"/>
                </w:rPr>
                <w:t>имущества</w:t>
              </w:r>
            </w:hyperlink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hyperlink r:id="rId18" w:tooltip="Обязательство" w:history="1">
              <w:r w:rsidRPr="00744889">
                <w:rPr>
                  <w:rFonts w:ascii="Times New Roman" w:hAnsi="Times New Roman" w:cs="Times New Roman"/>
                  <w:sz w:val="28"/>
                  <w:szCs w:val="24"/>
                </w:rPr>
                <w:t>обязательствах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hyperlink r:id="rId19" w:anchor=".D0.92_.D0.B1.D1.83.D1.85.D0.B3.D0.B0.D0.BB.D1.82.D0.B5.D1.80.D1.81.D0.BA.D0.BE.D0.BC_.D1.83.D1.87.D1.91.D1.82.D0.B5_.D0.B8_.D1.84.D0.B8.D0.BD.D0.B0.D0.BD.D1.81.D0.BE.D0.B2.D0.BE.D0.BC_.D0.B0.D0.BD.D0.B0.D0.BB.D0.B8.D0.B7.D0.B5" w:tooltip="Капитал" w:history="1">
              <w:r w:rsidRPr="00744889">
                <w:rPr>
                  <w:rFonts w:ascii="Times New Roman" w:hAnsi="Times New Roman" w:cs="Times New Roman"/>
                  <w:sz w:val="28"/>
                  <w:szCs w:val="24"/>
                </w:rPr>
                <w:t>капитале</w:t>
              </w:r>
            </w:hyperlink>
            <w:r w:rsidR="002C519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hyperlink r:id="rId20" w:tooltip="Юридическое лицо" w:history="1">
              <w:r w:rsidRPr="00744889">
                <w:rPr>
                  <w:rFonts w:ascii="Times New Roman" w:hAnsi="Times New Roman" w:cs="Times New Roman"/>
                  <w:sz w:val="28"/>
                  <w:szCs w:val="24"/>
                </w:rPr>
                <w:t>организации</w:t>
              </w:r>
            </w:hyperlink>
            <w:r w:rsidR="002C519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 их изменениях</w:t>
            </w:r>
          </w:p>
        </w:tc>
        <w:tc>
          <w:tcPr>
            <w:tcW w:w="557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7C030A" w:rsidRPr="00744889" w:rsidTr="00E41239">
        <w:tc>
          <w:tcPr>
            <w:tcW w:w="549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5"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pacing w:val="5"/>
                <w:sz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7C030A" w:rsidRPr="00744889" w:rsidRDefault="0061238B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74488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Финансы</w:t>
            </w:r>
          </w:p>
        </w:tc>
        <w:tc>
          <w:tcPr>
            <w:tcW w:w="6326" w:type="dxa"/>
          </w:tcPr>
          <w:p w:rsidR="007C030A" w:rsidRPr="00744889" w:rsidRDefault="00744889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Процесс (теория организации)" w:history="1">
              <w:r w:rsidRPr="0074488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</w:rPr>
                <w:t>процесс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прогнозирования, планирования, организации, мотивации, коор</w:t>
            </w:r>
            <w:r w:rsidR="002C519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динации и контроля, необходимый </w:t>
            </w:r>
            <w:r w:rsidRPr="0074488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для того, чтобы сформулировать и достичь цели организации</w:t>
            </w:r>
          </w:p>
        </w:tc>
        <w:tc>
          <w:tcPr>
            <w:tcW w:w="557" w:type="dxa"/>
            <w:vAlign w:val="center"/>
          </w:tcPr>
          <w:p w:rsidR="007C030A" w:rsidRPr="00744889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889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</w:tr>
    </w:tbl>
    <w:p w:rsidR="007C030A" w:rsidRDefault="007C030A" w:rsidP="007C030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C030A" w:rsidRPr="00D4113E" w:rsidRDefault="007C030A" w:rsidP="007C030A">
      <w:pPr>
        <w:pStyle w:val="2"/>
        <w:widowControl w:val="0"/>
        <w:spacing w:line="276" w:lineRule="auto"/>
        <w:jc w:val="center"/>
        <w:rPr>
          <w:b/>
          <w:sz w:val="28"/>
          <w:szCs w:val="28"/>
          <w:vertAlign w:val="baseline"/>
        </w:rPr>
      </w:pPr>
      <w:proofErr w:type="spellStart"/>
      <w:r w:rsidRPr="00D4113E">
        <w:rPr>
          <w:b/>
          <w:sz w:val="28"/>
          <w:szCs w:val="28"/>
          <w:vertAlign w:val="baseline"/>
        </w:rPr>
        <w:lastRenderedPageBreak/>
        <w:t>==</w:t>
      </w:r>
      <w:r>
        <w:rPr>
          <w:b/>
          <w:sz w:val="28"/>
          <w:szCs w:val="28"/>
          <w:vertAlign w:val="baseline"/>
        </w:rPr>
        <w:t>Задачи</w:t>
      </w:r>
      <w:r w:rsidRPr="00D4113E">
        <w:rPr>
          <w:b/>
          <w:sz w:val="28"/>
          <w:szCs w:val="28"/>
          <w:vertAlign w:val="baseline"/>
        </w:rPr>
        <w:t>==</w:t>
      </w:r>
      <w:proofErr w:type="spellEnd"/>
    </w:p>
    <w:p w:rsidR="007C030A" w:rsidRPr="00572F2D" w:rsidRDefault="007C030A" w:rsidP="007C030A">
      <w:pPr>
        <w:widowControl w:val="0"/>
        <w:spacing w:line="240" w:lineRule="auto"/>
        <w:ind w:firstLine="720"/>
        <w:rPr>
          <w:rFonts w:ascii="Times New Roman" w:hAnsi="Times New Roman" w:cs="Times New Roman"/>
          <w:b/>
          <w:sz w:val="20"/>
          <w:szCs w:val="28"/>
        </w:rPr>
      </w:pPr>
    </w:p>
    <w:p w:rsidR="007C030A" w:rsidRPr="005C2BC5" w:rsidRDefault="007C030A" w:rsidP="007C030A">
      <w:pPr>
        <w:widowControl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C2BC5">
        <w:rPr>
          <w:rFonts w:ascii="Times New Roman" w:hAnsi="Times New Roman" w:cs="Times New Roman"/>
          <w:b/>
          <w:sz w:val="28"/>
          <w:szCs w:val="28"/>
        </w:rPr>
        <w:t xml:space="preserve">В решении задач должна прослеживаться логика выполняемых действий, содержаться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расчетные </w:t>
      </w:r>
      <w:r w:rsidRPr="005C2BC5">
        <w:rPr>
          <w:rFonts w:ascii="Times New Roman" w:hAnsi="Times New Roman" w:cs="Times New Roman"/>
          <w:b/>
          <w:sz w:val="28"/>
          <w:szCs w:val="28"/>
        </w:rPr>
        <w:t>формулы с расшифровками обозначений</w:t>
      </w:r>
      <w:r>
        <w:rPr>
          <w:rFonts w:ascii="Times New Roman" w:hAnsi="Times New Roman" w:cs="Times New Roman"/>
          <w:b/>
          <w:sz w:val="28"/>
          <w:szCs w:val="28"/>
        </w:rPr>
        <w:t>, описания промежуточных вычислений, а также</w:t>
      </w:r>
      <w:r w:rsidRPr="005C2BC5">
        <w:rPr>
          <w:rFonts w:ascii="Times New Roman" w:hAnsi="Times New Roman" w:cs="Times New Roman"/>
          <w:b/>
          <w:sz w:val="28"/>
          <w:szCs w:val="28"/>
        </w:rPr>
        <w:t xml:space="preserve"> присутствовать конечный результат (ответ).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 w:rsidRPr="001D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(правильного, но 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>без решения</w:t>
      </w:r>
      <w:r>
        <w:rPr>
          <w:rFonts w:ascii="Times New Roman" w:hAnsi="Times New Roman" w:cs="Times New Roman"/>
          <w:b/>
          <w:sz w:val="28"/>
          <w:szCs w:val="28"/>
        </w:rPr>
        <w:t>!)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оценивается 2 баллами независимо от максимального количества баллов за задачу</w:t>
      </w:r>
      <w:r w:rsidRPr="001D2E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030A" w:rsidRPr="00572F2D" w:rsidRDefault="007C030A" w:rsidP="007C030A">
      <w:pPr>
        <w:widowControl w:val="0"/>
        <w:spacing w:line="240" w:lineRule="auto"/>
        <w:rPr>
          <w:rFonts w:ascii="Times New Roman" w:hAnsi="Times New Roman" w:cs="Times New Roman"/>
          <w:sz w:val="24"/>
        </w:rPr>
      </w:pPr>
    </w:p>
    <w:p w:rsidR="00647AF0" w:rsidRPr="00962A90" w:rsidRDefault="00223FD0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 w:rsidR="00E8367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>1 (15 баллов)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7AF0" w:rsidRPr="00962A90">
        <w:rPr>
          <w:rFonts w:ascii="Times New Roman" w:hAnsi="Times New Roman" w:cs="Times New Roman"/>
          <w:color w:val="000000"/>
          <w:sz w:val="28"/>
          <w:szCs w:val="28"/>
        </w:rPr>
        <w:t>В городе Н</w:t>
      </w:r>
      <w:r w:rsidR="00962A90" w:rsidRPr="00962A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7AF0"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началось строительство крупного спортивного объекта, которое продлится 5 лет, после чего строительство полностью закончится. </w:t>
      </w:r>
      <w:r w:rsidR="00962A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7AF0" w:rsidRPr="00962A90">
        <w:rPr>
          <w:rFonts w:ascii="Times New Roman" w:hAnsi="Times New Roman" w:cs="Times New Roman"/>
          <w:color w:val="000000"/>
          <w:sz w:val="28"/>
          <w:szCs w:val="28"/>
        </w:rPr>
        <w:t>троительная компания для реализации этого проекта нанимает на работу людей, имеющих соответствующую профессию. Выпускник строительного университета Владислав имеет 4 возможности устроиться работать в данную строительную компанию на данный проект.</w:t>
      </w:r>
    </w:p>
    <w:p w:rsidR="00647AF0" w:rsidRPr="00962A90" w:rsidRDefault="00647AF0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2A90"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Разнорабочий с зарплатой 20 тысяч рублей в месяц (предварительного обучения не требуется).</w:t>
      </w:r>
    </w:p>
    <w:p w:rsidR="00647AF0" w:rsidRPr="00962A90" w:rsidRDefault="007B196D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47AF0" w:rsidRPr="00962A90">
        <w:rPr>
          <w:rFonts w:ascii="Times New Roman" w:hAnsi="Times New Roman" w:cs="Times New Roman"/>
          <w:color w:val="000000"/>
          <w:sz w:val="28"/>
          <w:szCs w:val="28"/>
        </w:rPr>
        <w:t>Механик с зарплатой 25 тысяч рублей в месяц (требуется обучение в течение года общей стоимостью 100 тысяч рублей).</w:t>
      </w:r>
    </w:p>
    <w:p w:rsidR="00647AF0" w:rsidRPr="00962A90" w:rsidRDefault="00962A90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47AF0" w:rsidRPr="00962A90">
        <w:rPr>
          <w:rFonts w:ascii="Times New Roman" w:hAnsi="Times New Roman" w:cs="Times New Roman"/>
          <w:color w:val="000000"/>
          <w:sz w:val="28"/>
          <w:szCs w:val="28"/>
        </w:rPr>
        <w:t>Заведующий складом с зарплатой 30 тысяч рублей в месяц (требуется обучение в течение двух лет общей стоимостью 150 тысяч рублей).</w:t>
      </w:r>
    </w:p>
    <w:p w:rsidR="00962A90" w:rsidRDefault="00962A90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47AF0" w:rsidRPr="00962A90">
        <w:rPr>
          <w:rFonts w:ascii="Times New Roman" w:hAnsi="Times New Roman" w:cs="Times New Roman"/>
          <w:color w:val="000000"/>
          <w:sz w:val="28"/>
          <w:szCs w:val="28"/>
        </w:rPr>
        <w:t>Бухгалтер с зарплатой 40 тысяч рублей в месяц (требуется обучение в течение трёх лет общей стоимостью 200 тысяч рублей).</w:t>
      </w:r>
    </w:p>
    <w:p w:rsidR="00647AF0" w:rsidRPr="00962A90" w:rsidRDefault="00647AF0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Владиславу нужно снимать квартиру в городе </w:t>
      </w:r>
      <w:r w:rsidR="00962A90" w:rsidRPr="00962A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. на время работы над проектом. Аренда квартиры стоит 120 тысяч рублей в год. Однако</w:t>
      </w:r>
      <w:proofErr w:type="gramStart"/>
      <w:r w:rsidR="00962A9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на время обучения Владиславу будет предоставляться бесплатное общежитие.</w:t>
      </w:r>
    </w:p>
    <w:p w:rsidR="00647AF0" w:rsidRPr="00962A90" w:rsidRDefault="00647AF0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Ни в какой момент времени Владислав не может класть деньги в банк.</w:t>
      </w:r>
    </w:p>
    <w:p w:rsidR="00647AF0" w:rsidRPr="00962A90" w:rsidRDefault="00647AF0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у Владислава имеются сбережения в размере 1 </w:t>
      </w:r>
      <w:proofErr w:type="spellStart"/>
      <w:proofErr w:type="gramStart"/>
      <w:r w:rsidRPr="00962A90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руб., которые он хранит у себя дома. Какой вариант работы выберет </w:t>
      </w:r>
      <w:proofErr w:type="gramStart"/>
      <w:r w:rsidRPr="00962A90">
        <w:rPr>
          <w:rFonts w:ascii="Times New Roman" w:hAnsi="Times New Roman" w:cs="Times New Roman"/>
          <w:color w:val="000000"/>
          <w:sz w:val="28"/>
          <w:szCs w:val="28"/>
        </w:rPr>
        <w:t>Владислав</w:t>
      </w:r>
      <w:proofErr w:type="gramEnd"/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62A90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доход он в итоге получит, если его цель – накопить как можно больше денег?</w:t>
      </w:r>
    </w:p>
    <w:p w:rsidR="00647AF0" w:rsidRDefault="00647AF0" w:rsidP="00962A9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</w:p>
    <w:p w:rsidR="00223FD0" w:rsidRDefault="00223FD0" w:rsidP="00223FD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2</w:t>
      </w: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С ию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я 2013 года по март 2014 года евро подешевел на </w:t>
      </w:r>
      <w:r w:rsidR="003F61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а с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по июнь 2014 года подорожал на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61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затем с июня по ноябрь – еще на 12%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. Сколько стоил евро в июне 2013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ноябре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 2014 года он стоил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F61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 рублей? Ответ представьте с точностью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до целых.</w:t>
      </w:r>
    </w:p>
    <w:p w:rsidR="003F61DE" w:rsidRDefault="003F61DE" w:rsidP="00223FD0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</w:p>
    <w:p w:rsidR="003F61DE" w:rsidRPr="003F61DE" w:rsidRDefault="003F61DE" w:rsidP="003F61DE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3F6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№3</w:t>
      </w:r>
      <w:r w:rsidRPr="003F6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</w:t>
      </w:r>
      <w:r w:rsidR="006A5E8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F6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3F61DE">
        <w:rPr>
          <w:rFonts w:ascii="Times New Roman" w:hAnsi="Times New Roman" w:cs="Times New Roman"/>
          <w:color w:val="000000"/>
          <w:sz w:val="28"/>
          <w:szCs w:val="28"/>
        </w:rPr>
        <w:t>совершенно конкурентном</w:t>
      </w:r>
      <w:proofErr w:type="gramEnd"/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рынке обратная функция спроса на гречку имеет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F61D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d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)=140-5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DA14CC">
        <w:rPr>
          <w:rFonts w:ascii="Times New Roman" w:hAnsi="Times New Roman" w:cs="Times New Roman"/>
          <w:color w:val="000000"/>
          <w:sz w:val="28"/>
          <w:szCs w:val="28"/>
        </w:rPr>
        <w:t xml:space="preserve"> обратная функция предложения: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F61D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s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)=</w:t>
      </w:r>
      <w:r w:rsidR="00C960B6" w:rsidRPr="00C960B6">
        <w:rPr>
          <w:rFonts w:ascii="Times New Roman" w:hAnsi="Times New Roman" w:cs="Times New Roman"/>
          <w:color w:val="000000"/>
          <w:sz w:val="28"/>
          <w:szCs w:val="28"/>
        </w:rPr>
        <w:t>20+10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– цена гречки в рублях, 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гречки в тоннах. Власти обеспокоены высокой ценой этого продукта и хотели бы, чтобы цена гречки снизилась на 20%. При этом они готовы субсидировать производителей. Какой размер </w:t>
      </w:r>
      <w:proofErr w:type="spellStart"/>
      <w:r w:rsidRPr="003F61DE">
        <w:rPr>
          <w:rFonts w:ascii="Times New Roman" w:hAnsi="Times New Roman" w:cs="Times New Roman"/>
          <w:color w:val="000000"/>
          <w:sz w:val="28"/>
          <w:szCs w:val="28"/>
        </w:rPr>
        <w:t>потоварной</w:t>
      </w:r>
      <w:proofErr w:type="spellEnd"/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(на каждую единицу продукции) субсидии им следует предоставить производителям гречки, чтобы добиться желаемого результата?</w:t>
      </w:r>
    </w:p>
    <w:p w:rsidR="00DA14CC" w:rsidRDefault="00DA14CC" w:rsidP="00DA14CC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DA14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Задача №4 (25 баллов)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Внучка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захотел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порадовать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абушку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и купить е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на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рождения ноутбук.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подсчитал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, что для того, чтобы накопить нужную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сумму, 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может воспользоваться двумя вариантами. В первом случае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понадобится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откладывать по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20%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от своей зарплаты.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случае ‒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полгода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откладывать по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трети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, а затем вложить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всё в банк на два месяца. Банковская ставка процента по вкладам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% в месяц (это означает, что сумма вклада в банке ежемесячно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увеличивается на 1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% по отношению </w:t>
      </w:r>
      <w:proofErr w:type="gramStart"/>
      <w:r w:rsidRPr="00DA14C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оставшейся на конец предыдущего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месяца).</w:t>
      </w:r>
    </w:p>
    <w:p w:rsidR="00DA14CC" w:rsidRDefault="00DA14CC" w:rsidP="00DA14CC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DA14CC">
        <w:rPr>
          <w:rFonts w:ascii="Times New Roman" w:hAnsi="Times New Roman" w:cs="Times New Roman"/>
          <w:color w:val="000000"/>
          <w:sz w:val="28"/>
          <w:szCs w:val="28"/>
        </w:rPr>
        <w:t>В первом случае денег хватит ровно на один ноутбук, а во втором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случае после покупки ноутбука у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внучки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останется немного лишних денег,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которых хватит ровно на од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торт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. Какую сумму зарабатывает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внучка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в месяц, если стоимость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торта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9F19FA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83679" w:rsidRDefault="00E83679" w:rsidP="00E83679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E83679" w:rsidRPr="00E83679" w:rsidRDefault="00E83679" w:rsidP="00E83679">
      <w:pPr>
        <w:widowControl w:val="0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83679">
        <w:rPr>
          <w:rFonts w:ascii="Times New Roman" w:hAnsi="Times New Roman" w:cs="Times New Roman"/>
          <w:b/>
          <w:sz w:val="28"/>
          <w:szCs w:val="24"/>
        </w:rPr>
        <w:t>Задача №5 (</w:t>
      </w:r>
      <w:r>
        <w:rPr>
          <w:rFonts w:ascii="Times New Roman" w:hAnsi="Times New Roman" w:cs="Times New Roman"/>
          <w:b/>
          <w:sz w:val="28"/>
          <w:szCs w:val="24"/>
        </w:rPr>
        <w:t>10 баллов</w:t>
      </w:r>
      <w:r w:rsidRPr="00E83679">
        <w:rPr>
          <w:rFonts w:ascii="Times New Roman" w:hAnsi="Times New Roman" w:cs="Times New Roman"/>
          <w:b/>
          <w:sz w:val="28"/>
          <w:szCs w:val="24"/>
        </w:rPr>
        <w:t>)</w:t>
      </w:r>
      <w:r w:rsidRPr="00E83679">
        <w:rPr>
          <w:rFonts w:ascii="Times New Roman" w:hAnsi="Times New Roman" w:cs="Times New Roman"/>
          <w:sz w:val="28"/>
          <w:szCs w:val="24"/>
        </w:rPr>
        <w:t>. Найти максимально возможную прибыль фирмы в условиях совершенной конкуренции:</w:t>
      </w:r>
    </w:p>
    <w:p w:rsidR="00E83679" w:rsidRDefault="00E83679" w:rsidP="00E83679">
      <w:pPr>
        <w:widowControl w:val="0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83679" w:rsidRDefault="00E83679" w:rsidP="00E83679">
      <w:pPr>
        <w:widowControl w:val="0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C4114A">
        <w:rPr>
          <w:rFonts w:ascii="Times New Roman" w:hAnsi="Times New Roman"/>
          <w:color w:val="FF0000"/>
          <w:sz w:val="24"/>
          <w:szCs w:val="24"/>
        </w:rPr>
      </w:r>
      <w:r w:rsidR="003D6BDC" w:rsidRPr="00C4114A">
        <w:rPr>
          <w:rFonts w:ascii="Times New Roman" w:hAnsi="Times New Roman"/>
          <w:color w:val="FF0000"/>
          <w:sz w:val="24"/>
          <w:szCs w:val="24"/>
        </w:rPr>
        <w:pict>
          <v:group id="_x0000_s1054" editas="canvas" style="width:443.55pt;height:271.5pt;mso-position-horizontal-relative:char;mso-position-vertical-relative:line" coordorigin="2900,4830" coordsize="6784,41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900;top:4830;width:6784;height:4163" o:preferrelative="f">
              <v:fill o:detectmouseclick="t"/>
              <v:path o:extrusionok="t" o:connecttype="none"/>
              <o:lock v:ext="edit" text="t"/>
            </v:shape>
            <v:line id="_x0000_s1056" style="position:absolute;flip:y" from="3177,4969" to="3177,8715">
              <v:stroke endarrow="block"/>
            </v:line>
            <v:line id="_x0000_s1057" style="position:absolute" from="3177,8715" to="9405,8715">
              <v:stroke endarrow="block"/>
            </v:line>
            <v:shape id="_x0000_s1058" style="position:absolute;left:3592;top:5247;width:5537;height:1826" coordsize="7240,2382" path="m,c151,286,302,573,724,905v422,331,1267,844,1810,1085c3077,2231,3499,2382,3982,2352v483,-30,1026,-302,1448,-543c5852,1568,6214,1206,6516,905,6818,603,7119,151,7240,e" filled="f">
              <v:path arrowok="t"/>
            </v:shape>
            <v:shape id="_x0000_s1059" style="position:absolute;left:3592;top:5385;width:5537;height:2563" coordsize="7241,3343" path="m,2353v151,120,302,241,543,362c784,2836,1116,2987,1448,3077v332,90,700,157,1086,181c2920,3282,3310,3343,3763,3222v453,-121,1058,-392,1487,-688c5679,2238,6004,1870,6336,1448,6668,1026,6954,513,7241,e" filled="f">
              <v:path arrowok="t"/>
            </v:shape>
            <v:shape id="_x0000_s1060" style="position:absolute;left:3454;top:5108;width:3875;height:3492" coordsize="5068,4555" path="m,3077v90,256,181,513,362,724c543,4012,815,4223,1086,4344v271,121,603,211,905,181c2293,4495,2625,4344,2896,4163v271,-181,513,-422,724,-724c3831,3137,3982,2775,4163,2353,4344,1931,4555,1297,4706,905,4857,513,4962,256,5068,e" filled="f">
              <v:path arrowok="t"/>
            </v:shape>
            <v:line id="_x0000_s1061" style="position:absolute" from="3177,5940" to="9267,5940" strokeweight="1pt"/>
            <v:line id="_x0000_s1062" style="position:absolute" from="8575,5940" to="8575,8715">
              <v:stroke dashstyle="1 1" endcap="round"/>
            </v:line>
            <v:line id="_x0000_s1063" style="position:absolute;flip:x" from="3177,6321" to="8575,6322">
              <v:stroke dashstyle="1 1" endcap="round"/>
            </v:line>
            <v:line id="_x0000_s1064" style="position:absolute" from="6997,5935" to="6998,8718">
              <v:stroke dashstyle="1 1" endcap="round"/>
            </v:line>
            <v:line id="_x0000_s1065" style="position:absolute;flip:x" from="3189,7660" to="6986,7661">
              <v:stroke dashstyle="1 1" endcap="round"/>
            </v:line>
            <v:line id="_x0000_s1066" style="position:absolute" from="6080,7924" to="6080,8706">
              <v:stroke dashstyle="1 1" endcap="round"/>
            </v:line>
            <v:line id="_x0000_s1067" style="position:absolute" from="4130,5935" to="4141,8695">
              <v:stroke dashstyle="1 1" endcap="round"/>
            </v:line>
            <v:line id="_x0000_s1068" style="position:absolute;flip:x" from="3166,7924" to="6068,7924">
              <v:stroke dashstyle="1 1" endcap="round"/>
            </v:line>
            <v:rect id="_x0000_s1069" style="position:absolute;left:6825;top:5049;width:711;height:380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MC</w:t>
                    </w:r>
                  </w:p>
                </w:txbxContent>
              </v:textbox>
            </v:rect>
            <v:rect id="_x0000_s1070" style="position:absolute;left:3659;top:5256;width:711;height:380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AC</w:t>
                    </w:r>
                  </w:p>
                </w:txbxContent>
              </v:textbox>
            </v:rect>
            <v:rect id="_x0000_s1071" style="position:absolute;left:3533;top:6970;width:710;height:379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AVC</w:t>
                    </w:r>
                  </w:p>
                </w:txbxContent>
              </v:textbox>
            </v:rect>
            <v:rect id="_x0000_s1072" style="position:absolute;left:8973;top:5880;width:711;height:380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73" style="position:absolute;left:9030;top:8364;width:505;height:299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4" style="position:absolute;left:8298;top:8438;width:507;height:299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75" style="position:absolute;left:6914;top:8438;width:506;height:299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076" style="position:absolute;left:6081;top:8422;width:506;height:299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077" style="position:absolute;left:3730;top:8438;width:506;height:299" stroked="f">
              <v:fill opacity="0"/>
              <v:textbox>
                <w:txbxContent>
                  <w:p w:rsidR="00E41239" w:rsidRDefault="00E41239" w:rsidP="003D6BDC">
                    <w:pPr>
                      <w:spacing w:line="240" w:lineRule="auto"/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78" style="position:absolute;left:2900;top:7883;width:505;height:299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7</w:t>
                    </w:r>
                  </w:p>
                </w:txbxContent>
              </v:textbox>
            </v:rect>
            <v:rect id="_x0000_s1079" style="position:absolute;left:2900;top:7467;width:415;height:299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80" style="position:absolute;left:2900;top:6218;width:414;height:299" stroked="f">
              <v:fill opacity="0"/>
              <v:textbox>
                <w:txbxContent>
                  <w:p w:rsidR="00E41239" w:rsidRPr="003D6BDC" w:rsidRDefault="00E41239" w:rsidP="003D6BDC">
                    <w:pPr>
                      <w:ind w:firstLine="0"/>
                    </w:pPr>
                    <w:r>
                      <w:rPr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081" style="position:absolute;left:2900;top:5801;width:414;height:299" stroked="f">
              <v:fill opacity="0"/>
              <v:textbox>
                <w:txbxContent>
                  <w:p w:rsidR="00E41239" w:rsidRDefault="00E41239" w:rsidP="003D6BD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82" style="position:absolute;left:3166;top:4830;width:413;height:299" stroked="f">
              <v:fill opacity="0"/>
              <v:textbox>
                <w:txbxContent>
                  <w:p w:rsidR="00E41239" w:rsidRPr="003D6BDC" w:rsidRDefault="00E41239" w:rsidP="003D6BDC">
                    <w:pPr>
                      <w:ind w:firstLine="0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3D6BDC" w:rsidRDefault="003D6BDC" w:rsidP="004A7893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</w:p>
    <w:p w:rsidR="003D6BDC" w:rsidRPr="003D6BDC" w:rsidRDefault="003D6BDC" w:rsidP="004A78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6BDC">
        <w:rPr>
          <w:rFonts w:ascii="Times New Roman" w:hAnsi="Times New Roman" w:cs="Times New Roman"/>
          <w:b/>
          <w:sz w:val="28"/>
        </w:rPr>
        <w:t>Задача №6 (15 баллов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>). Экспорт равен 150 единиц, а импорт описывается формулой IM=30+0,05Y. Определить равновесный объем выпуска в частной открытой экономике, если инвестиции составляют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>0 единиц, а потребительские расходы описываются формулой C=320+3/4Y.</w:t>
      </w:r>
    </w:p>
    <w:p w:rsidR="003D6BDC" w:rsidRDefault="003D6BDC" w:rsidP="003D6BDC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</w:p>
    <w:p w:rsidR="007C030A" w:rsidRDefault="007C030A" w:rsidP="004A7893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C030A" w:rsidRPr="0025594A" w:rsidRDefault="007C030A" w:rsidP="007C03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lastRenderedPageBreak/>
        <w:t>БЛАНК ОТВЕТОВ</w:t>
      </w:r>
    </w:p>
    <w:p w:rsidR="007C030A" w:rsidRPr="0025594A" w:rsidRDefault="007C030A" w:rsidP="007C03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25594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для учащихся  8  классов</w:t>
      </w:r>
    </w:p>
    <w:p w:rsidR="007C030A" w:rsidRPr="0025594A" w:rsidRDefault="007C030A" w:rsidP="007C030A">
      <w:pPr>
        <w:widowControl w:val="0"/>
        <w:spacing w:line="276" w:lineRule="auto"/>
        <w:ind w:firstLine="720"/>
        <w:rPr>
          <w:rFonts w:ascii="Times New Roman" w:hAnsi="Times New Roman" w:cs="Times New Roman"/>
          <w:sz w:val="20"/>
          <w:szCs w:val="26"/>
        </w:rPr>
      </w:pPr>
    </w:p>
    <w:p w:rsidR="007C030A" w:rsidRPr="0025594A" w:rsidRDefault="007C030A" w:rsidP="007C030A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1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>» отметьте правильный ответ. За верный ответ – 1 балл, а при неверном ответе – 0 баллов. Максимум – 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101"/>
        <w:gridCol w:w="797"/>
        <w:gridCol w:w="797"/>
        <w:gridCol w:w="798"/>
        <w:gridCol w:w="797"/>
        <w:gridCol w:w="798"/>
      </w:tblGrid>
      <w:tr w:rsidR="007C030A" w:rsidRPr="0025594A" w:rsidTr="00223FD0">
        <w:trPr>
          <w:jc w:val="center"/>
        </w:trPr>
        <w:tc>
          <w:tcPr>
            <w:tcW w:w="1101" w:type="dxa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8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030A" w:rsidRPr="0025594A" w:rsidTr="00223FD0">
        <w:trPr>
          <w:jc w:val="center"/>
        </w:trPr>
        <w:tc>
          <w:tcPr>
            <w:tcW w:w="1101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1101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30A" w:rsidRPr="0025594A" w:rsidRDefault="007C030A" w:rsidP="007C030A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>0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C030A" w:rsidRPr="0025594A" w:rsidTr="00223FD0">
        <w:trPr>
          <w:jc w:val="center"/>
        </w:trPr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3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3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3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3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3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30A" w:rsidRPr="0025594A" w:rsidRDefault="007C030A" w:rsidP="007C030A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94"/>
        <w:gridCol w:w="794"/>
        <w:gridCol w:w="794"/>
        <w:gridCol w:w="794"/>
        <w:gridCol w:w="794"/>
        <w:gridCol w:w="794"/>
      </w:tblGrid>
      <w:tr w:rsidR="007C030A" w:rsidRPr="0025594A" w:rsidTr="00223FD0">
        <w:trPr>
          <w:jc w:val="center"/>
        </w:trPr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7C030A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30A" w:rsidRPr="0025594A" w:rsidTr="00223FD0">
        <w:trPr>
          <w:jc w:val="center"/>
        </w:trPr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30A" w:rsidRPr="0025594A" w:rsidRDefault="007C030A" w:rsidP="007C030A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 xml:space="preserve">Тест № 4 – </w:t>
      </w:r>
      <w:r w:rsidRPr="0025594A">
        <w:rPr>
          <w:rFonts w:ascii="Times New Roman" w:hAnsi="Times New Roman" w:cs="Times New Roman"/>
          <w:sz w:val="26"/>
          <w:szCs w:val="26"/>
        </w:rPr>
        <w:t xml:space="preserve">За правильное соотнесение понятий, занесенное в таблицу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балла. Максимум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баллов. 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94"/>
        <w:gridCol w:w="794"/>
        <w:gridCol w:w="794"/>
        <w:gridCol w:w="794"/>
        <w:gridCol w:w="794"/>
      </w:tblGrid>
      <w:tr w:rsidR="007C030A" w:rsidRPr="0025594A" w:rsidTr="00223FD0">
        <w:trPr>
          <w:jc w:val="center"/>
        </w:trPr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4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7C030A" w:rsidRPr="0025594A" w:rsidTr="00223FD0">
        <w:trPr>
          <w:jc w:val="center"/>
        </w:trPr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7C030A" w:rsidRPr="0025594A" w:rsidRDefault="007C030A" w:rsidP="00223F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30A" w:rsidRPr="0025594A" w:rsidRDefault="007C030A" w:rsidP="007C030A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C030A" w:rsidRPr="0025594A" w:rsidRDefault="007C030A" w:rsidP="007C030A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 w:cs="Times New Roman"/>
          <w:sz w:val="26"/>
          <w:szCs w:val="26"/>
        </w:rPr>
        <w:t xml:space="preserve">) ________________ </w:t>
      </w:r>
    </w:p>
    <w:p w:rsidR="007C030A" w:rsidRPr="0025594A" w:rsidRDefault="007C030A" w:rsidP="007C030A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  <w:t>(проставляется жюри!!!)</w:t>
      </w:r>
    </w:p>
    <w:p w:rsidR="007C030A" w:rsidRPr="0025594A" w:rsidRDefault="007C030A" w:rsidP="007C030A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>Итого за задачи</w:t>
      </w:r>
      <w:r>
        <w:rPr>
          <w:rFonts w:ascii="Times New Roman" w:hAnsi="Times New Roman" w:cs="Times New Roman"/>
          <w:sz w:val="26"/>
          <w:szCs w:val="26"/>
        </w:rPr>
        <w:t xml:space="preserve"> (максимум </w:t>
      </w:r>
      <w:r w:rsidR="004A7893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247"/>
        <w:gridCol w:w="1247"/>
        <w:gridCol w:w="1247"/>
        <w:gridCol w:w="1247"/>
        <w:gridCol w:w="1247"/>
        <w:gridCol w:w="1247"/>
      </w:tblGrid>
      <w:tr w:rsidR="007C030A" w:rsidRPr="0025594A" w:rsidTr="00223FD0">
        <w:trPr>
          <w:jc w:val="center"/>
        </w:trPr>
        <w:tc>
          <w:tcPr>
            <w:tcW w:w="124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47" w:type="dxa"/>
            <w:vAlign w:val="center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47" w:type="dxa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  <w:tr w:rsidR="007C030A" w:rsidRPr="0025594A" w:rsidTr="00223FD0">
        <w:trPr>
          <w:jc w:val="center"/>
        </w:trPr>
        <w:tc>
          <w:tcPr>
            <w:tcW w:w="1247" w:type="dxa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7C030A" w:rsidRPr="0025594A" w:rsidRDefault="007C030A" w:rsidP="00223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030A" w:rsidRDefault="007C030A" w:rsidP="007C030A">
      <w:pPr>
        <w:widowControl w:val="0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90293" w:rsidRDefault="007C030A" w:rsidP="007C030A">
      <w:pPr>
        <w:widowControl w:val="0"/>
        <w:ind w:firstLine="0"/>
      </w:pPr>
      <w:r w:rsidRPr="0025594A">
        <w:rPr>
          <w:rFonts w:ascii="Times New Roman" w:hAnsi="Times New Roman" w:cs="Times New Roman"/>
          <w:b/>
          <w:sz w:val="26"/>
          <w:szCs w:val="26"/>
        </w:rPr>
        <w:t>ВСЕГО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(максимум </w:t>
      </w:r>
      <w:r>
        <w:rPr>
          <w:rFonts w:ascii="Times New Roman" w:hAnsi="Times New Roman" w:cs="Times New Roman"/>
          <w:b/>
          <w:sz w:val="26"/>
          <w:szCs w:val="26"/>
        </w:rPr>
        <w:t>140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</w:t>
      </w:r>
    </w:p>
    <w:sectPr w:rsidR="00990293" w:rsidSect="00223FD0">
      <w:footerReference w:type="default" r:id="rId2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56" w:rsidRDefault="00110A56" w:rsidP="00F73F6B">
      <w:pPr>
        <w:spacing w:line="240" w:lineRule="auto"/>
      </w:pPr>
      <w:r>
        <w:separator/>
      </w:r>
    </w:p>
  </w:endnote>
  <w:endnote w:type="continuationSeparator" w:id="0">
    <w:p w:rsidR="00110A56" w:rsidRDefault="00110A56" w:rsidP="00F73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9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1239" w:rsidRPr="00695B9A" w:rsidRDefault="00E4123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5B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5B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95B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789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95B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56" w:rsidRDefault="00110A56" w:rsidP="00F73F6B">
      <w:pPr>
        <w:spacing w:line="240" w:lineRule="auto"/>
      </w:pPr>
      <w:r>
        <w:separator/>
      </w:r>
    </w:p>
  </w:footnote>
  <w:footnote w:type="continuationSeparator" w:id="0">
    <w:p w:rsidR="00110A56" w:rsidRDefault="00110A56" w:rsidP="00F73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34A"/>
    <w:multiLevelType w:val="hybridMultilevel"/>
    <w:tmpl w:val="B39E2E80"/>
    <w:lvl w:ilvl="0" w:tplc="D388A6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E12C930">
      <w:start w:val="1"/>
      <w:numFmt w:val="russianLower"/>
      <w:lvlText w:val="%2)"/>
      <w:lvlJc w:val="left"/>
      <w:pPr>
        <w:tabs>
          <w:tab w:val="num" w:pos="1420"/>
        </w:tabs>
        <w:ind w:left="2160" w:hanging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90754"/>
    <w:multiLevelType w:val="hybridMultilevel"/>
    <w:tmpl w:val="8266EF8C"/>
    <w:lvl w:ilvl="0" w:tplc="6FCA3182">
      <w:start w:val="1"/>
      <w:numFmt w:val="russianLower"/>
      <w:lvlText w:val="%1)"/>
      <w:lvlJc w:val="left"/>
      <w:pPr>
        <w:tabs>
          <w:tab w:val="num" w:pos="420"/>
        </w:tabs>
        <w:ind w:left="4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FD57F1E"/>
    <w:multiLevelType w:val="hybridMultilevel"/>
    <w:tmpl w:val="D53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476FFB"/>
    <w:multiLevelType w:val="hybridMultilevel"/>
    <w:tmpl w:val="64045160"/>
    <w:lvl w:ilvl="0" w:tplc="6FCA3182">
      <w:start w:val="1"/>
      <w:numFmt w:val="russianLower"/>
      <w:lvlText w:val="%1)"/>
      <w:lvlJc w:val="left"/>
      <w:pPr>
        <w:tabs>
          <w:tab w:val="num" w:pos="420"/>
        </w:tabs>
        <w:ind w:left="4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E1A55BD"/>
    <w:multiLevelType w:val="hybridMultilevel"/>
    <w:tmpl w:val="05B666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30A"/>
    <w:rsid w:val="0001651C"/>
    <w:rsid w:val="00072541"/>
    <w:rsid w:val="00110A56"/>
    <w:rsid w:val="001639F7"/>
    <w:rsid w:val="00223405"/>
    <w:rsid w:val="00223FD0"/>
    <w:rsid w:val="002C105C"/>
    <w:rsid w:val="002C5197"/>
    <w:rsid w:val="00336A3F"/>
    <w:rsid w:val="00345189"/>
    <w:rsid w:val="00381A29"/>
    <w:rsid w:val="003D6BDC"/>
    <w:rsid w:val="003F61DE"/>
    <w:rsid w:val="0044145E"/>
    <w:rsid w:val="00483F8A"/>
    <w:rsid w:val="004A7893"/>
    <w:rsid w:val="00510D2A"/>
    <w:rsid w:val="0057769B"/>
    <w:rsid w:val="0061238B"/>
    <w:rsid w:val="00647AF0"/>
    <w:rsid w:val="006634A3"/>
    <w:rsid w:val="006829A6"/>
    <w:rsid w:val="006A5E8B"/>
    <w:rsid w:val="006E2D04"/>
    <w:rsid w:val="00744889"/>
    <w:rsid w:val="007B196D"/>
    <w:rsid w:val="007C030A"/>
    <w:rsid w:val="007C2470"/>
    <w:rsid w:val="007E31E3"/>
    <w:rsid w:val="00962A90"/>
    <w:rsid w:val="00990293"/>
    <w:rsid w:val="009E0E85"/>
    <w:rsid w:val="009E7A3F"/>
    <w:rsid w:val="009F19FA"/>
    <w:rsid w:val="009F1C7A"/>
    <w:rsid w:val="00A75C3F"/>
    <w:rsid w:val="00BD2298"/>
    <w:rsid w:val="00C960B6"/>
    <w:rsid w:val="00CC2BB6"/>
    <w:rsid w:val="00CE2E08"/>
    <w:rsid w:val="00CF3688"/>
    <w:rsid w:val="00D22367"/>
    <w:rsid w:val="00DA14CC"/>
    <w:rsid w:val="00DA6718"/>
    <w:rsid w:val="00DE3B2D"/>
    <w:rsid w:val="00E41239"/>
    <w:rsid w:val="00E83679"/>
    <w:rsid w:val="00F7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23405"/>
    <w:rPr>
      <w:rFonts w:ascii="Times New Roman" w:hAnsi="Times New Roman"/>
      <w:color w:val="auto"/>
      <w:sz w:val="24"/>
      <w:vertAlign w:val="superscript"/>
    </w:rPr>
  </w:style>
  <w:style w:type="table" w:styleId="a4">
    <w:name w:val="Table Grid"/>
    <w:basedOn w:val="a1"/>
    <w:uiPriority w:val="59"/>
    <w:rsid w:val="007C03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030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C030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C030A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6">
    <w:name w:val="footer"/>
    <w:basedOn w:val="a"/>
    <w:link w:val="a7"/>
    <w:uiPriority w:val="99"/>
    <w:unhideWhenUsed/>
    <w:rsid w:val="007C03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30A"/>
  </w:style>
  <w:style w:type="paragraph" w:customStyle="1" w:styleId="21">
    <w:name w:val="Обычный2"/>
    <w:rsid w:val="007C030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C030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30A"/>
  </w:style>
  <w:style w:type="paragraph" w:customStyle="1" w:styleId="1">
    <w:name w:val="Верхний колонтитул1"/>
    <w:basedOn w:val="21"/>
    <w:rsid w:val="007C030A"/>
    <w:pPr>
      <w:tabs>
        <w:tab w:val="center" w:pos="4153"/>
        <w:tab w:val="right" w:pos="8306"/>
      </w:tabs>
    </w:pPr>
    <w:rPr>
      <w:sz w:val="28"/>
    </w:rPr>
  </w:style>
  <w:style w:type="paragraph" w:styleId="aa">
    <w:name w:val="Normal Indent"/>
    <w:basedOn w:val="a"/>
    <w:semiHidden/>
    <w:rsid w:val="007C030A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C03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C030A"/>
    <w:rPr>
      <w:sz w:val="16"/>
      <w:szCs w:val="16"/>
    </w:rPr>
  </w:style>
  <w:style w:type="paragraph" w:customStyle="1" w:styleId="Default">
    <w:name w:val="Default"/>
    <w:rsid w:val="0061238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C2470"/>
    <w:rPr>
      <w:color w:val="0000FF"/>
      <w:u w:val="single"/>
    </w:rPr>
  </w:style>
  <w:style w:type="character" w:customStyle="1" w:styleId="w">
    <w:name w:val="w"/>
    <w:basedOn w:val="a0"/>
    <w:rsid w:val="009E7A3F"/>
  </w:style>
  <w:style w:type="paragraph" w:styleId="ac">
    <w:name w:val="Body Text"/>
    <w:basedOn w:val="a"/>
    <w:link w:val="ad"/>
    <w:uiPriority w:val="99"/>
    <w:semiHidden/>
    <w:unhideWhenUsed/>
    <w:rsid w:val="00E836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3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1%80%D0%B5%D0%B1%D0%B8%D1%82%D0%B5%D0%BB%D1%8C%D1%81%D0%BA%D0%B0%D1%8F_%D0%BA%D0%BE%D1%80%D0%B7%D0%B8%D0%BD%D0%B0" TargetMode="External"/><Relationship Id="rId13" Type="http://schemas.openxmlformats.org/officeDocument/2006/relationships/hyperlink" Target="https://ru.wikipedia.org/wiki/%D0%94%D0%B5%D0%BD%D1%8C%D0%B3%D0%B8" TargetMode="External"/><Relationship Id="rId18" Type="http://schemas.openxmlformats.org/officeDocument/2006/relationships/hyperlink" Target="https://ru.wikipedia.org/wiki/%D0%9E%D0%B1%D1%8F%D0%B7%D0%B0%D1%82%D0%B5%D0%BB%D1%8C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E%D1%86%D0%B5%D1%81%D1%81_(%D1%82%D0%B5%D0%BE%D1%80%D0%B8%D1%8F_%D0%BE%D1%80%D0%B3%D0%B0%D0%BD%D0%B8%D0%B7%D0%B0%D1%86%D0%B8%D0%B8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A%D0%BE%D0%BD%D0%BE%D0%BC%D0%B8%D0%BA%D0%B0" TargetMode="External"/><Relationship Id="rId17" Type="http://schemas.openxmlformats.org/officeDocument/2006/relationships/hyperlink" Target="https://ru.wikipedia.org/wiki/%D0%98%D0%BC%D1%83%D1%89%D0%B5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D%D1%8C%D0%B3%D0%B8" TargetMode="External"/><Relationship Id="rId20" Type="http://schemas.openxmlformats.org/officeDocument/2006/relationships/hyperlink" Target="https://ru.wikipedia.org/wiki/%D0%AE%D1%80%D0%B8%D0%B4%D0%B8%D1%87%D0%B5%D1%81%D0%BA%D0%BE%D0%B5_%D0%BB%D0%B8%D1%86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ic-definition.com/Ideology/Ideologiya_Ideology__eto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0%BE%D0%B1%D1%89%D0%B5%D0%BD%D0%B8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onomic-definition.com/Business/Izderzhki_Costs__eto.html" TargetMode="External"/><Relationship Id="rId19" Type="http://schemas.openxmlformats.org/officeDocument/2006/relationships/hyperlink" Target="https://ru.wikipedia.org/wiki/%D0%9A%D0%B0%D0%BF%D0%B8%D1%82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B%D0%BD%D0%BE%D0%BA" TargetMode="External"/><Relationship Id="rId14" Type="http://schemas.openxmlformats.org/officeDocument/2006/relationships/hyperlink" Target="https://ru.wikipedia.org/wiki/%D0%A0%D0%B5%D0%B3%D0%B8%D1%81%D1%82%D1%80%D0%B0%D1%86%D0%B8%D1%8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33600-16F0-4E84-B643-05C18354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2017-10-14T23:03:00Z</dcterms:created>
  <dcterms:modified xsi:type="dcterms:W3CDTF">2017-10-30T08:32:00Z</dcterms:modified>
</cp:coreProperties>
</file>