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8" w:rsidRPr="00EE66CC" w:rsidRDefault="00EB55C8" w:rsidP="00EE66CC"/>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id w:val="275882450"/>
        <w:docPartObj>
          <w:docPartGallery w:val="Table of Contents"/>
          <w:docPartUnique/>
        </w:docPartObj>
      </w:sdtPr>
      <w:sdtEndPr>
        <w:rPr>
          <w:rFonts w:ascii="Calibri" w:eastAsia="Calibri" w:hAnsi="Calibri"/>
          <w:caps w:val="0"/>
          <w:color w:val="auto"/>
          <w:sz w:val="22"/>
          <w:szCs w:val="22"/>
          <w:lang w:eastAsia="en-US"/>
        </w:r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F11BA6">
          <w:pPr>
            <w:pStyle w:val="11"/>
            <w:rPr>
              <w:rFonts w:asciiTheme="minorHAnsi" w:eastAsiaTheme="minorEastAsia" w:hAnsiTheme="minorHAnsi" w:cstheme="minorBidi"/>
              <w:b w:val="0"/>
              <w:noProof/>
              <w:sz w:val="22"/>
              <w:szCs w:val="22"/>
              <w:lang w:eastAsia="ru-RU"/>
            </w:rPr>
          </w:pPr>
          <w:hyperlink w:anchor="_Toc422496168" w:history="1">
            <w:r w:rsidRPr="002178DB">
              <w:rPr>
                <w:rStyle w:val="af"/>
                <w:noProof/>
                <w:lang w:bidi="hi-IN"/>
              </w:rPr>
              <w:t>1. ЦЕЛЕВОЙ РАЗДЕЛ</w:t>
            </w:r>
            <w:r>
              <w:rPr>
                <w:noProof/>
                <w:webHidden/>
              </w:rPr>
              <w:tab/>
            </w:r>
            <w:r>
              <w:rPr>
                <w:noProof/>
                <w:webHidden/>
              </w:rPr>
              <w:fldChar w:fldCharType="begin"/>
            </w:r>
            <w:r>
              <w:rPr>
                <w:noProof/>
                <w:webHidden/>
              </w:rPr>
              <w:instrText xml:space="preserve"> PAGEREF _Toc422496168 \h </w:instrText>
            </w:r>
            <w:r>
              <w:rPr>
                <w:noProof/>
                <w:webHidden/>
              </w:rPr>
            </w:r>
            <w:r>
              <w:rPr>
                <w:noProof/>
                <w:webHidden/>
              </w:rPr>
              <w:fldChar w:fldCharType="separate"/>
            </w:r>
            <w:r>
              <w:rPr>
                <w:noProof/>
                <w:webHidden/>
              </w:rPr>
              <w:t>9</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69" w:history="1">
            <w:r w:rsidRPr="002178DB">
              <w:rPr>
                <w:rStyle w:val="af"/>
              </w:rPr>
              <w:t>1.1. Пояснительная записка</w:t>
            </w:r>
            <w:r>
              <w:rPr>
                <w:webHidden/>
              </w:rPr>
              <w:tab/>
            </w:r>
            <w:r>
              <w:rPr>
                <w:webHidden/>
              </w:rPr>
              <w:fldChar w:fldCharType="begin"/>
            </w:r>
            <w:r>
              <w:rPr>
                <w:webHidden/>
              </w:rPr>
              <w:instrText xml:space="preserve"> PAGEREF _Toc422496169 \h </w:instrText>
            </w:r>
            <w:r>
              <w:rPr>
                <w:webHidden/>
              </w:rPr>
            </w:r>
            <w:r>
              <w:rPr>
                <w:webHidden/>
              </w:rPr>
              <w:fldChar w:fldCharType="separate"/>
            </w:r>
            <w:r>
              <w:rPr>
                <w:webHidden/>
              </w:rPr>
              <w:t>9</w:t>
            </w:r>
            <w:r>
              <w:rPr>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0" w:history="1">
            <w:r w:rsidRPr="002178DB">
              <w:rPr>
                <w:rStyle w:val="af"/>
                <w:noProof/>
              </w:rPr>
              <w:t>1.1.1. Цели и задачи Программы</w:t>
            </w:r>
            <w:r>
              <w:rPr>
                <w:noProof/>
                <w:webHidden/>
              </w:rPr>
              <w:tab/>
            </w:r>
            <w:r>
              <w:rPr>
                <w:noProof/>
                <w:webHidden/>
              </w:rPr>
              <w:fldChar w:fldCharType="begin"/>
            </w:r>
            <w:r>
              <w:rPr>
                <w:noProof/>
                <w:webHidden/>
              </w:rPr>
              <w:instrText xml:space="preserve"> PAGEREF _Toc422496170 \h </w:instrText>
            </w:r>
            <w:r>
              <w:rPr>
                <w:noProof/>
                <w:webHidden/>
              </w:rPr>
            </w:r>
            <w:r>
              <w:rPr>
                <w:noProof/>
                <w:webHidden/>
              </w:rPr>
              <w:fldChar w:fldCharType="separate"/>
            </w:r>
            <w:r>
              <w:rPr>
                <w:noProof/>
                <w:webHidden/>
              </w:rPr>
              <w:t>9</w:t>
            </w:r>
            <w:r>
              <w:rPr>
                <w:noProof/>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1" w:history="1">
            <w:r w:rsidRPr="002178DB">
              <w:rPr>
                <w:rStyle w:val="af"/>
                <w:noProof/>
              </w:rPr>
              <w:t>1.1.2. Принципы и подходы к формированию Программы</w:t>
            </w:r>
            <w:r>
              <w:rPr>
                <w:noProof/>
                <w:webHidden/>
              </w:rPr>
              <w:tab/>
            </w:r>
            <w:r>
              <w:rPr>
                <w:noProof/>
                <w:webHidden/>
              </w:rPr>
              <w:fldChar w:fldCharType="begin"/>
            </w:r>
            <w:r>
              <w:rPr>
                <w:noProof/>
                <w:webHidden/>
              </w:rPr>
              <w:instrText xml:space="preserve"> PAGEREF _Toc422496171 \h </w:instrText>
            </w:r>
            <w:r>
              <w:rPr>
                <w:noProof/>
                <w:webHidden/>
              </w:rPr>
            </w:r>
            <w:r>
              <w:rPr>
                <w:noProof/>
                <w:webHidden/>
              </w:rPr>
              <w:fldChar w:fldCharType="separate"/>
            </w:r>
            <w:r>
              <w:rPr>
                <w:noProof/>
                <w:webHidden/>
              </w:rPr>
              <w:t>10</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72" w:history="1">
            <w:r w:rsidRPr="002178DB">
              <w:rPr>
                <w:rStyle w:val="af"/>
              </w:rPr>
              <w:t>1.2. Планируемые результаты</w:t>
            </w:r>
            <w:r>
              <w:rPr>
                <w:webHidden/>
              </w:rPr>
              <w:tab/>
            </w:r>
            <w:r>
              <w:rPr>
                <w:webHidden/>
              </w:rPr>
              <w:fldChar w:fldCharType="begin"/>
            </w:r>
            <w:r>
              <w:rPr>
                <w:webHidden/>
              </w:rPr>
              <w:instrText xml:space="preserve"> PAGEREF _Toc422496172 \h </w:instrText>
            </w:r>
            <w:r>
              <w:rPr>
                <w:webHidden/>
              </w:rPr>
            </w:r>
            <w:r>
              <w:rPr>
                <w:webHidden/>
              </w:rPr>
              <w:fldChar w:fldCharType="separate"/>
            </w:r>
            <w:r>
              <w:rPr>
                <w:webHidden/>
              </w:rPr>
              <w:t>13</w:t>
            </w:r>
            <w:r>
              <w:rPr>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3" w:history="1">
            <w:r w:rsidRPr="002178DB">
              <w:rPr>
                <w:rStyle w:val="af"/>
                <w:noProof/>
              </w:rPr>
              <w:t>Целевые ориентиры в младенческом возрасте</w:t>
            </w:r>
            <w:r>
              <w:rPr>
                <w:noProof/>
                <w:webHidden/>
              </w:rPr>
              <w:tab/>
            </w:r>
            <w:r>
              <w:rPr>
                <w:noProof/>
                <w:webHidden/>
              </w:rPr>
              <w:fldChar w:fldCharType="begin"/>
            </w:r>
            <w:r>
              <w:rPr>
                <w:noProof/>
                <w:webHidden/>
              </w:rPr>
              <w:instrText xml:space="preserve"> PAGEREF _Toc422496173 \h </w:instrText>
            </w:r>
            <w:r>
              <w:rPr>
                <w:noProof/>
                <w:webHidden/>
              </w:rPr>
            </w:r>
            <w:r>
              <w:rPr>
                <w:noProof/>
                <w:webHidden/>
              </w:rPr>
              <w:fldChar w:fldCharType="separate"/>
            </w:r>
            <w:r>
              <w:rPr>
                <w:noProof/>
                <w:webHidden/>
              </w:rPr>
              <w:t>13</w:t>
            </w:r>
            <w:r>
              <w:rPr>
                <w:noProof/>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4" w:history="1">
            <w:r w:rsidRPr="002178DB">
              <w:rPr>
                <w:rStyle w:val="af"/>
                <w:noProof/>
              </w:rPr>
              <w:t>Целевые ориентиры в раннем возрасте</w:t>
            </w:r>
            <w:r>
              <w:rPr>
                <w:noProof/>
                <w:webHidden/>
              </w:rPr>
              <w:tab/>
            </w:r>
            <w:r>
              <w:rPr>
                <w:noProof/>
                <w:webHidden/>
              </w:rPr>
              <w:fldChar w:fldCharType="begin"/>
            </w:r>
            <w:r>
              <w:rPr>
                <w:noProof/>
                <w:webHidden/>
              </w:rPr>
              <w:instrText xml:space="preserve"> PAGEREF _Toc422496174 \h </w:instrText>
            </w:r>
            <w:r>
              <w:rPr>
                <w:noProof/>
                <w:webHidden/>
              </w:rPr>
            </w:r>
            <w:r>
              <w:rPr>
                <w:noProof/>
                <w:webHidden/>
              </w:rPr>
              <w:fldChar w:fldCharType="separate"/>
            </w:r>
            <w:r>
              <w:rPr>
                <w:noProof/>
                <w:webHidden/>
              </w:rPr>
              <w:t>14</w:t>
            </w:r>
            <w:r>
              <w:rPr>
                <w:noProof/>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5" w:history="1">
            <w:r w:rsidRPr="002178DB">
              <w:rPr>
                <w:rStyle w:val="af"/>
                <w:noProof/>
              </w:rPr>
              <w:t>Целевые ориентиры на этапе завершения освоения Программы</w:t>
            </w:r>
            <w:r>
              <w:rPr>
                <w:noProof/>
                <w:webHidden/>
              </w:rPr>
              <w:tab/>
            </w:r>
            <w:r>
              <w:rPr>
                <w:noProof/>
                <w:webHidden/>
              </w:rPr>
              <w:fldChar w:fldCharType="begin"/>
            </w:r>
            <w:r>
              <w:rPr>
                <w:noProof/>
                <w:webHidden/>
              </w:rPr>
              <w:instrText xml:space="preserve"> PAGEREF _Toc422496175 \h </w:instrText>
            </w:r>
            <w:r>
              <w:rPr>
                <w:noProof/>
                <w:webHidden/>
              </w:rPr>
            </w:r>
            <w:r>
              <w:rPr>
                <w:noProof/>
                <w:webHidden/>
              </w:rPr>
              <w:fldChar w:fldCharType="separate"/>
            </w:r>
            <w:r>
              <w:rPr>
                <w:noProof/>
                <w:webHidden/>
              </w:rPr>
              <w:t>15</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76" w:history="1">
            <w:r w:rsidRPr="002178DB">
              <w:rPr>
                <w:rStyle w:val="af"/>
              </w:rPr>
              <w:t>1.3. Развивающее оценивание качества образовательной деятельности по Программе</w:t>
            </w:r>
            <w:r>
              <w:rPr>
                <w:webHidden/>
              </w:rPr>
              <w:tab/>
            </w:r>
            <w:r>
              <w:rPr>
                <w:webHidden/>
              </w:rPr>
              <w:fldChar w:fldCharType="begin"/>
            </w:r>
            <w:r>
              <w:rPr>
                <w:webHidden/>
              </w:rPr>
              <w:instrText xml:space="preserve"> PAGEREF _Toc422496176 \h </w:instrText>
            </w:r>
            <w:r>
              <w:rPr>
                <w:webHidden/>
              </w:rPr>
            </w:r>
            <w:r>
              <w:rPr>
                <w:webHidden/>
              </w:rPr>
              <w:fldChar w:fldCharType="separate"/>
            </w:r>
            <w:r>
              <w:rPr>
                <w:webHidden/>
              </w:rPr>
              <w:t>16</w:t>
            </w:r>
            <w:r>
              <w:rPr>
                <w:webHidden/>
              </w:rPr>
              <w:fldChar w:fldCharType="end"/>
            </w:r>
          </w:hyperlink>
        </w:p>
        <w:p w:rsidR="00F11BA6" w:rsidRDefault="00F11BA6">
          <w:pPr>
            <w:pStyle w:val="11"/>
            <w:rPr>
              <w:rFonts w:asciiTheme="minorHAnsi" w:eastAsiaTheme="minorEastAsia" w:hAnsiTheme="minorHAnsi" w:cstheme="minorBidi"/>
              <w:b w:val="0"/>
              <w:noProof/>
              <w:sz w:val="22"/>
              <w:szCs w:val="22"/>
              <w:lang w:eastAsia="ru-RU"/>
            </w:rPr>
          </w:pPr>
          <w:hyperlink w:anchor="_Toc422496177" w:history="1">
            <w:r w:rsidRPr="002178DB">
              <w:rPr>
                <w:rStyle w:val="af"/>
                <w:noProof/>
                <w:lang w:bidi="hi-IN"/>
              </w:rPr>
              <w:t>2. СОДЕРЖАТЕЛЬНЫЙ РАЗДЕЛ</w:t>
            </w:r>
            <w:r>
              <w:rPr>
                <w:noProof/>
                <w:webHidden/>
              </w:rPr>
              <w:tab/>
            </w:r>
            <w:r>
              <w:rPr>
                <w:noProof/>
                <w:webHidden/>
              </w:rPr>
              <w:fldChar w:fldCharType="begin"/>
            </w:r>
            <w:r>
              <w:rPr>
                <w:noProof/>
                <w:webHidden/>
              </w:rPr>
              <w:instrText xml:space="preserve"> PAGEREF _Toc422496177 \h </w:instrText>
            </w:r>
            <w:r>
              <w:rPr>
                <w:noProof/>
                <w:webHidden/>
              </w:rPr>
            </w:r>
            <w:r>
              <w:rPr>
                <w:noProof/>
                <w:webHidden/>
              </w:rPr>
              <w:fldChar w:fldCharType="separate"/>
            </w:r>
            <w:r>
              <w:rPr>
                <w:noProof/>
                <w:webHidden/>
              </w:rPr>
              <w:t>2</w:t>
            </w:r>
            <w:r>
              <w:rPr>
                <w:noProof/>
                <w:webHidden/>
              </w:rPr>
              <w:t>0</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78" w:history="1">
            <w:r w:rsidRPr="002178DB">
              <w:rPr>
                <w:rStyle w:val="af"/>
              </w:rPr>
              <w:t>2.1. Общие положения</w:t>
            </w:r>
            <w:r>
              <w:rPr>
                <w:webHidden/>
              </w:rPr>
              <w:tab/>
            </w:r>
            <w:r>
              <w:rPr>
                <w:webHidden/>
              </w:rPr>
              <w:fldChar w:fldCharType="begin"/>
            </w:r>
            <w:r>
              <w:rPr>
                <w:webHidden/>
              </w:rPr>
              <w:instrText xml:space="preserve"> PAGEREF _Toc422496178 \h </w:instrText>
            </w:r>
            <w:r>
              <w:rPr>
                <w:webHidden/>
              </w:rPr>
            </w:r>
            <w:r>
              <w:rPr>
                <w:webHidden/>
              </w:rPr>
              <w:fldChar w:fldCharType="separate"/>
            </w:r>
            <w:r>
              <w:rPr>
                <w:webHidden/>
              </w:rPr>
              <w:t>20</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79" w:history="1">
            <w:r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Pr>
                <w:webHidden/>
              </w:rPr>
              <w:tab/>
            </w:r>
            <w:r>
              <w:rPr>
                <w:webHidden/>
              </w:rPr>
              <w:fldChar w:fldCharType="begin"/>
            </w:r>
            <w:r>
              <w:rPr>
                <w:webHidden/>
              </w:rPr>
              <w:instrText xml:space="preserve"> PAGEREF _Toc422496179 \h </w:instrText>
            </w:r>
            <w:r>
              <w:rPr>
                <w:webHidden/>
              </w:rPr>
            </w:r>
            <w:r>
              <w:rPr>
                <w:webHidden/>
              </w:rPr>
              <w:fldChar w:fldCharType="separate"/>
            </w:r>
            <w:r>
              <w:rPr>
                <w:webHidden/>
              </w:rPr>
              <w:t>21</w:t>
            </w:r>
            <w:r>
              <w:rPr>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80" w:history="1">
            <w:r w:rsidRPr="002178DB">
              <w:rPr>
                <w:rStyle w:val="af"/>
                <w:noProof/>
              </w:rPr>
              <w:t>2.2.1. Младенческий и ранний возраст</w:t>
            </w:r>
            <w:r>
              <w:rPr>
                <w:noProof/>
                <w:webHidden/>
              </w:rPr>
              <w:tab/>
            </w:r>
            <w:r>
              <w:rPr>
                <w:noProof/>
                <w:webHidden/>
              </w:rPr>
              <w:fldChar w:fldCharType="begin"/>
            </w:r>
            <w:r>
              <w:rPr>
                <w:noProof/>
                <w:webHidden/>
              </w:rPr>
              <w:instrText xml:space="preserve"> PAGEREF _Toc422496180 \h </w:instrText>
            </w:r>
            <w:r>
              <w:rPr>
                <w:noProof/>
                <w:webHidden/>
              </w:rPr>
            </w:r>
            <w:r>
              <w:rPr>
                <w:noProof/>
                <w:webHidden/>
              </w:rPr>
              <w:fldChar w:fldCharType="separate"/>
            </w:r>
            <w:r>
              <w:rPr>
                <w:noProof/>
                <w:webHidden/>
              </w:rPr>
              <w:t>22</w:t>
            </w:r>
            <w:r>
              <w:rPr>
                <w:noProof/>
                <w:webHidden/>
              </w:rPr>
              <w:fldChar w:fldCharType="end"/>
            </w:r>
          </w:hyperlink>
        </w:p>
        <w:p w:rsidR="00F11BA6" w:rsidRDefault="00F11BA6" w:rsidP="00F11BA6">
          <w:pPr>
            <w:pStyle w:val="31"/>
            <w:ind w:left="1276"/>
            <w:rPr>
              <w:rFonts w:asciiTheme="minorHAnsi" w:eastAsiaTheme="minorEastAsia" w:hAnsiTheme="minorHAnsi" w:cstheme="minorBidi"/>
              <w:noProof/>
              <w:lang w:eastAsia="ru-RU"/>
            </w:rPr>
          </w:pPr>
          <w:hyperlink w:anchor="_Toc422496181" w:history="1">
            <w:r w:rsidRPr="002178DB">
              <w:rPr>
                <w:rStyle w:val="af"/>
                <w:noProof/>
              </w:rPr>
              <w:t>Младенческий возраст (2-12 месяцев)</w:t>
            </w:r>
            <w:r>
              <w:rPr>
                <w:noProof/>
                <w:webHidden/>
              </w:rPr>
              <w:tab/>
            </w:r>
            <w:r>
              <w:rPr>
                <w:noProof/>
                <w:webHidden/>
              </w:rPr>
              <w:fldChar w:fldCharType="begin"/>
            </w:r>
            <w:r>
              <w:rPr>
                <w:noProof/>
                <w:webHidden/>
              </w:rPr>
              <w:instrText xml:space="preserve"> PAGEREF _Toc422496181 \h </w:instrText>
            </w:r>
            <w:r>
              <w:rPr>
                <w:noProof/>
                <w:webHidden/>
              </w:rPr>
            </w:r>
            <w:r>
              <w:rPr>
                <w:noProof/>
                <w:webHidden/>
              </w:rPr>
              <w:fldChar w:fldCharType="separate"/>
            </w:r>
            <w:r>
              <w:rPr>
                <w:noProof/>
                <w:webHidden/>
              </w:rPr>
              <w:t>22</w:t>
            </w:r>
            <w:r>
              <w:rPr>
                <w:noProof/>
                <w:webHidden/>
              </w:rPr>
              <w:fldChar w:fldCharType="end"/>
            </w:r>
          </w:hyperlink>
        </w:p>
        <w:p w:rsidR="00F11BA6" w:rsidRDefault="00F11BA6" w:rsidP="00F11BA6">
          <w:pPr>
            <w:pStyle w:val="31"/>
            <w:ind w:left="1276"/>
            <w:rPr>
              <w:rFonts w:asciiTheme="minorHAnsi" w:eastAsiaTheme="minorEastAsia" w:hAnsiTheme="minorHAnsi" w:cstheme="minorBidi"/>
              <w:noProof/>
              <w:lang w:eastAsia="ru-RU"/>
            </w:rPr>
          </w:pPr>
          <w:hyperlink w:anchor="_Toc422496182" w:history="1">
            <w:r w:rsidRPr="002178DB">
              <w:rPr>
                <w:rStyle w:val="af"/>
                <w:noProof/>
              </w:rPr>
              <w:t>Ранний возраст (1-3 года)</w:t>
            </w:r>
            <w:r>
              <w:rPr>
                <w:noProof/>
                <w:webHidden/>
              </w:rPr>
              <w:tab/>
            </w:r>
            <w:r>
              <w:rPr>
                <w:noProof/>
                <w:webHidden/>
              </w:rPr>
              <w:fldChar w:fldCharType="begin"/>
            </w:r>
            <w:r>
              <w:rPr>
                <w:noProof/>
                <w:webHidden/>
              </w:rPr>
              <w:instrText xml:space="preserve"> PAGEREF _Toc422496182 \h </w:instrText>
            </w:r>
            <w:r>
              <w:rPr>
                <w:noProof/>
                <w:webHidden/>
              </w:rPr>
            </w:r>
            <w:r>
              <w:rPr>
                <w:noProof/>
                <w:webHidden/>
              </w:rPr>
              <w:fldChar w:fldCharType="separate"/>
            </w:r>
            <w:r>
              <w:rPr>
                <w:noProof/>
                <w:webHidden/>
              </w:rPr>
              <w:t>27</w:t>
            </w:r>
            <w:r>
              <w:rPr>
                <w:noProof/>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83" w:history="1">
            <w:r w:rsidRPr="002178DB">
              <w:rPr>
                <w:rStyle w:val="af"/>
                <w:noProof/>
              </w:rPr>
              <w:t>2.2.2. Дошкольный возраст</w:t>
            </w:r>
            <w:r>
              <w:rPr>
                <w:noProof/>
                <w:webHidden/>
              </w:rPr>
              <w:tab/>
            </w:r>
            <w:r>
              <w:rPr>
                <w:noProof/>
                <w:webHidden/>
              </w:rPr>
              <w:fldChar w:fldCharType="begin"/>
            </w:r>
            <w:r>
              <w:rPr>
                <w:noProof/>
                <w:webHidden/>
              </w:rPr>
              <w:instrText xml:space="preserve"> PAGEREF _Toc422496183 \h </w:instrText>
            </w:r>
            <w:r>
              <w:rPr>
                <w:noProof/>
                <w:webHidden/>
              </w:rPr>
            </w:r>
            <w:r>
              <w:rPr>
                <w:noProof/>
                <w:webHidden/>
              </w:rPr>
              <w:fldChar w:fldCharType="separate"/>
            </w:r>
            <w:r>
              <w:rPr>
                <w:noProof/>
                <w:webHidden/>
              </w:rPr>
              <w:t>32</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4" w:history="1">
            <w:r w:rsidRPr="002178DB">
              <w:rPr>
                <w:rStyle w:val="af"/>
                <w:noProof/>
              </w:rPr>
              <w:t>Социально-коммуникативное развитие</w:t>
            </w:r>
            <w:r>
              <w:rPr>
                <w:noProof/>
                <w:webHidden/>
              </w:rPr>
              <w:tab/>
            </w:r>
            <w:r>
              <w:rPr>
                <w:noProof/>
                <w:webHidden/>
              </w:rPr>
              <w:fldChar w:fldCharType="begin"/>
            </w:r>
            <w:r>
              <w:rPr>
                <w:noProof/>
                <w:webHidden/>
              </w:rPr>
              <w:instrText xml:space="preserve"> PAGEREF _Toc422496184 \h </w:instrText>
            </w:r>
            <w:r>
              <w:rPr>
                <w:noProof/>
                <w:webHidden/>
              </w:rPr>
            </w:r>
            <w:r>
              <w:rPr>
                <w:noProof/>
                <w:webHidden/>
              </w:rPr>
              <w:fldChar w:fldCharType="separate"/>
            </w:r>
            <w:r>
              <w:rPr>
                <w:noProof/>
                <w:webHidden/>
              </w:rPr>
              <w:t>32</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5" w:history="1">
            <w:r w:rsidRPr="002178DB">
              <w:rPr>
                <w:rStyle w:val="af"/>
                <w:noProof/>
              </w:rPr>
              <w:t>Познавательное развитие</w:t>
            </w:r>
            <w:r>
              <w:rPr>
                <w:noProof/>
                <w:webHidden/>
              </w:rPr>
              <w:tab/>
            </w:r>
            <w:r>
              <w:rPr>
                <w:noProof/>
                <w:webHidden/>
              </w:rPr>
              <w:fldChar w:fldCharType="begin"/>
            </w:r>
            <w:r>
              <w:rPr>
                <w:noProof/>
                <w:webHidden/>
              </w:rPr>
              <w:instrText xml:space="preserve"> PAGEREF _Toc422496185 \h </w:instrText>
            </w:r>
            <w:r>
              <w:rPr>
                <w:noProof/>
                <w:webHidden/>
              </w:rPr>
            </w:r>
            <w:r>
              <w:rPr>
                <w:noProof/>
                <w:webHidden/>
              </w:rPr>
              <w:fldChar w:fldCharType="separate"/>
            </w:r>
            <w:r>
              <w:rPr>
                <w:noProof/>
                <w:webHidden/>
              </w:rPr>
              <w:t>33</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6" w:history="1">
            <w:r w:rsidRPr="002178DB">
              <w:rPr>
                <w:rStyle w:val="af"/>
                <w:noProof/>
              </w:rPr>
              <w:t>Речевое развитие</w:t>
            </w:r>
            <w:r>
              <w:rPr>
                <w:noProof/>
                <w:webHidden/>
              </w:rPr>
              <w:tab/>
            </w:r>
            <w:r>
              <w:rPr>
                <w:noProof/>
                <w:webHidden/>
              </w:rPr>
              <w:fldChar w:fldCharType="begin"/>
            </w:r>
            <w:r>
              <w:rPr>
                <w:noProof/>
                <w:webHidden/>
              </w:rPr>
              <w:instrText xml:space="preserve"> PAGEREF _Toc422496186 \h </w:instrText>
            </w:r>
            <w:r>
              <w:rPr>
                <w:noProof/>
                <w:webHidden/>
              </w:rPr>
            </w:r>
            <w:r>
              <w:rPr>
                <w:noProof/>
                <w:webHidden/>
              </w:rPr>
              <w:fldChar w:fldCharType="separate"/>
            </w:r>
            <w:r>
              <w:rPr>
                <w:noProof/>
                <w:webHidden/>
              </w:rPr>
              <w:t>37</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7" w:history="1">
            <w:r w:rsidRPr="002178DB">
              <w:rPr>
                <w:rStyle w:val="af"/>
                <w:noProof/>
              </w:rPr>
              <w:t>Художественно-эстетическое развитие</w:t>
            </w:r>
            <w:r>
              <w:rPr>
                <w:noProof/>
                <w:webHidden/>
              </w:rPr>
              <w:tab/>
            </w:r>
            <w:r>
              <w:rPr>
                <w:noProof/>
                <w:webHidden/>
              </w:rPr>
              <w:fldChar w:fldCharType="begin"/>
            </w:r>
            <w:r>
              <w:rPr>
                <w:noProof/>
                <w:webHidden/>
              </w:rPr>
              <w:instrText xml:space="preserve"> PAGEREF _Toc422496187 \h </w:instrText>
            </w:r>
            <w:r>
              <w:rPr>
                <w:noProof/>
                <w:webHidden/>
              </w:rPr>
            </w:r>
            <w:r>
              <w:rPr>
                <w:noProof/>
                <w:webHidden/>
              </w:rPr>
              <w:fldChar w:fldCharType="separate"/>
            </w:r>
            <w:r>
              <w:rPr>
                <w:noProof/>
                <w:webHidden/>
              </w:rPr>
              <w:t>39</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8" w:history="1">
            <w:r w:rsidRPr="002178DB">
              <w:rPr>
                <w:rStyle w:val="af"/>
                <w:noProof/>
              </w:rPr>
              <w:t>Физическое развитие</w:t>
            </w:r>
            <w:r>
              <w:rPr>
                <w:noProof/>
                <w:webHidden/>
              </w:rPr>
              <w:tab/>
            </w:r>
            <w:r>
              <w:rPr>
                <w:noProof/>
                <w:webHidden/>
              </w:rPr>
              <w:fldChar w:fldCharType="begin"/>
            </w:r>
            <w:r>
              <w:rPr>
                <w:noProof/>
                <w:webHidden/>
              </w:rPr>
              <w:instrText xml:space="preserve"> PAGEREF _Toc422496188 \h </w:instrText>
            </w:r>
            <w:r>
              <w:rPr>
                <w:noProof/>
                <w:webHidden/>
              </w:rPr>
            </w:r>
            <w:r>
              <w:rPr>
                <w:noProof/>
                <w:webHidden/>
              </w:rPr>
              <w:fldChar w:fldCharType="separate"/>
            </w:r>
            <w:r>
              <w:rPr>
                <w:noProof/>
                <w:webHidden/>
              </w:rPr>
              <w:t>40</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89" w:history="1">
            <w:r w:rsidRPr="002178DB">
              <w:rPr>
                <w:rStyle w:val="af"/>
                <w:rFonts w:eastAsia="SimSun"/>
                <w:iCs/>
                <w:kern w:val="28"/>
                <w:lang w:eastAsia="hi-IN"/>
              </w:rPr>
              <w:t>2.3. Взаимодействие взрослых с детьми</w:t>
            </w:r>
            <w:r>
              <w:rPr>
                <w:webHidden/>
              </w:rPr>
              <w:tab/>
            </w:r>
            <w:r>
              <w:rPr>
                <w:webHidden/>
              </w:rPr>
              <w:fldChar w:fldCharType="begin"/>
            </w:r>
            <w:r>
              <w:rPr>
                <w:webHidden/>
              </w:rPr>
              <w:instrText xml:space="preserve"> PAGEREF _Toc422496189 \h </w:instrText>
            </w:r>
            <w:r>
              <w:rPr>
                <w:webHidden/>
              </w:rPr>
            </w:r>
            <w:r>
              <w:rPr>
                <w:webHidden/>
              </w:rPr>
              <w:fldChar w:fldCharType="separate"/>
            </w:r>
            <w:r>
              <w:rPr>
                <w:webHidden/>
              </w:rPr>
              <w:t>42</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0" w:history="1">
            <w:r w:rsidRPr="002178DB">
              <w:rPr>
                <w:rStyle w:val="af"/>
                <w:rFonts w:eastAsia="SimSun"/>
                <w:iCs/>
                <w:kern w:val="28"/>
                <w:lang w:eastAsia="hi-IN"/>
              </w:rPr>
              <w:t>2.4. Взаимодействие педагогического коллектива с семьями дошкольников</w:t>
            </w:r>
            <w:r>
              <w:rPr>
                <w:webHidden/>
              </w:rPr>
              <w:tab/>
            </w:r>
            <w:r>
              <w:rPr>
                <w:webHidden/>
              </w:rPr>
              <w:fldChar w:fldCharType="begin"/>
            </w:r>
            <w:r>
              <w:rPr>
                <w:webHidden/>
              </w:rPr>
              <w:instrText xml:space="preserve"> PAGEREF _Toc422496190 \h </w:instrText>
            </w:r>
            <w:r>
              <w:rPr>
                <w:webHidden/>
              </w:rPr>
            </w:r>
            <w:r>
              <w:rPr>
                <w:webHidden/>
              </w:rPr>
              <w:fldChar w:fldCharType="separate"/>
            </w:r>
            <w:r>
              <w:rPr>
                <w:webHidden/>
              </w:rPr>
              <w:t>43</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1" w:history="1">
            <w:r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Pr>
                <w:webHidden/>
              </w:rPr>
              <w:tab/>
            </w:r>
            <w:r>
              <w:rPr>
                <w:webHidden/>
              </w:rPr>
              <w:fldChar w:fldCharType="begin"/>
            </w:r>
            <w:r>
              <w:rPr>
                <w:webHidden/>
              </w:rPr>
              <w:instrText xml:space="preserve"> PAGEREF _Toc422496191 \h </w:instrText>
            </w:r>
            <w:r>
              <w:rPr>
                <w:webHidden/>
              </w:rPr>
            </w:r>
            <w:r>
              <w:rPr>
                <w:webHidden/>
              </w:rPr>
              <w:fldChar w:fldCharType="separate"/>
            </w:r>
            <w:r>
              <w:rPr>
                <w:webHidden/>
              </w:rPr>
              <w:t>45</w:t>
            </w:r>
            <w:r>
              <w:rPr>
                <w:webHidden/>
              </w:rPr>
              <w:fldChar w:fldCharType="end"/>
            </w:r>
          </w:hyperlink>
        </w:p>
        <w:p w:rsidR="00F11BA6" w:rsidRDefault="00F11BA6">
          <w:pPr>
            <w:pStyle w:val="11"/>
            <w:rPr>
              <w:rFonts w:asciiTheme="minorHAnsi" w:eastAsiaTheme="minorEastAsia" w:hAnsiTheme="minorHAnsi" w:cstheme="minorBidi"/>
              <w:b w:val="0"/>
              <w:noProof/>
              <w:sz w:val="22"/>
              <w:szCs w:val="22"/>
              <w:lang w:eastAsia="ru-RU"/>
            </w:rPr>
          </w:pPr>
          <w:hyperlink w:anchor="_Toc422496192" w:history="1">
            <w:r w:rsidRPr="002178DB">
              <w:rPr>
                <w:rStyle w:val="af"/>
                <w:rFonts w:eastAsia="SimSun"/>
                <w:bCs/>
                <w:caps/>
                <w:noProof/>
                <w:kern w:val="32"/>
                <w:lang w:bidi="hi-IN"/>
              </w:rPr>
              <w:t>3. ОРГАНИЗАЦИОННЫЙ РАЗДЕЛ</w:t>
            </w:r>
            <w:r>
              <w:rPr>
                <w:noProof/>
                <w:webHidden/>
              </w:rPr>
              <w:tab/>
            </w:r>
            <w:r>
              <w:rPr>
                <w:noProof/>
                <w:webHidden/>
              </w:rPr>
              <w:fldChar w:fldCharType="begin"/>
            </w:r>
            <w:r>
              <w:rPr>
                <w:noProof/>
                <w:webHidden/>
              </w:rPr>
              <w:instrText xml:space="preserve"> PAGEREF _Toc422496192 \h </w:instrText>
            </w:r>
            <w:r>
              <w:rPr>
                <w:noProof/>
                <w:webHidden/>
              </w:rPr>
            </w:r>
            <w:r>
              <w:rPr>
                <w:noProof/>
                <w:webHidden/>
              </w:rPr>
              <w:fldChar w:fldCharType="separate"/>
            </w:r>
            <w:r>
              <w:rPr>
                <w:noProof/>
                <w:webHidden/>
              </w:rPr>
              <w:t>48</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3" w:history="1">
            <w:r w:rsidRPr="002178DB">
              <w:rPr>
                <w:rStyle w:val="af"/>
                <w:rFonts w:eastAsia="SimSun"/>
                <w:iCs/>
                <w:kern w:val="28"/>
                <w:lang w:eastAsia="hi-IN"/>
              </w:rPr>
              <w:t>3.1. Психолого-педагогические условия, обеспечивающие развитие ребенка</w:t>
            </w:r>
            <w:r>
              <w:rPr>
                <w:webHidden/>
              </w:rPr>
              <w:tab/>
            </w:r>
            <w:r>
              <w:rPr>
                <w:webHidden/>
              </w:rPr>
              <w:fldChar w:fldCharType="begin"/>
            </w:r>
            <w:r>
              <w:rPr>
                <w:webHidden/>
              </w:rPr>
              <w:instrText xml:space="preserve"> PAGEREF _Toc422496193 \h </w:instrText>
            </w:r>
            <w:r>
              <w:rPr>
                <w:webHidden/>
              </w:rPr>
            </w:r>
            <w:r>
              <w:rPr>
                <w:webHidden/>
              </w:rPr>
              <w:fldChar w:fldCharType="separate"/>
            </w:r>
            <w:r>
              <w:rPr>
                <w:webHidden/>
              </w:rPr>
              <w:t>48</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4" w:history="1">
            <w:r w:rsidRPr="002178DB">
              <w:rPr>
                <w:rStyle w:val="af"/>
                <w:rFonts w:eastAsia="SimSun"/>
                <w:iCs/>
                <w:kern w:val="28"/>
                <w:lang w:eastAsia="hi-IN"/>
              </w:rPr>
              <w:t>3.2. Организация развивающей предметно-пространственной среды</w:t>
            </w:r>
            <w:r>
              <w:rPr>
                <w:webHidden/>
              </w:rPr>
              <w:tab/>
            </w:r>
            <w:r>
              <w:rPr>
                <w:webHidden/>
              </w:rPr>
              <w:fldChar w:fldCharType="begin"/>
            </w:r>
            <w:r>
              <w:rPr>
                <w:webHidden/>
              </w:rPr>
              <w:instrText xml:space="preserve"> PAGEREF _Toc422496194 \h </w:instrText>
            </w:r>
            <w:r>
              <w:rPr>
                <w:webHidden/>
              </w:rPr>
            </w:r>
            <w:r>
              <w:rPr>
                <w:webHidden/>
              </w:rPr>
              <w:fldChar w:fldCharType="separate"/>
            </w:r>
            <w:r>
              <w:rPr>
                <w:webHidden/>
              </w:rPr>
              <w:t>49</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5" w:history="1">
            <w:r w:rsidRPr="002178DB">
              <w:rPr>
                <w:rStyle w:val="af"/>
                <w:rFonts w:eastAsia="SimSun"/>
                <w:iCs/>
                <w:kern w:val="28"/>
                <w:lang w:eastAsia="hi-IN"/>
              </w:rPr>
              <w:t>3.3. Кадровые условия реализации Программы</w:t>
            </w:r>
            <w:r>
              <w:rPr>
                <w:webHidden/>
              </w:rPr>
              <w:tab/>
            </w:r>
            <w:r>
              <w:rPr>
                <w:webHidden/>
              </w:rPr>
              <w:fldChar w:fldCharType="begin"/>
            </w:r>
            <w:r>
              <w:rPr>
                <w:webHidden/>
              </w:rPr>
              <w:instrText xml:space="preserve"> PAGEREF _Toc422496195 \h </w:instrText>
            </w:r>
            <w:r>
              <w:rPr>
                <w:webHidden/>
              </w:rPr>
            </w:r>
            <w:r>
              <w:rPr>
                <w:webHidden/>
              </w:rPr>
              <w:fldChar w:fldCharType="separate"/>
            </w:r>
            <w:r>
              <w:rPr>
                <w:webHidden/>
              </w:rPr>
              <w:t>54</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6" w:history="1">
            <w:r w:rsidRPr="002178DB">
              <w:rPr>
                <w:rStyle w:val="af"/>
                <w:rFonts w:eastAsia="SimSun"/>
                <w:iCs/>
                <w:kern w:val="28"/>
                <w:lang w:eastAsia="hi-IN"/>
              </w:rPr>
              <w:t>3.4. Материально-техническое обеспечение Программы</w:t>
            </w:r>
            <w:r>
              <w:rPr>
                <w:webHidden/>
              </w:rPr>
              <w:tab/>
            </w:r>
            <w:r>
              <w:rPr>
                <w:webHidden/>
              </w:rPr>
              <w:fldChar w:fldCharType="begin"/>
            </w:r>
            <w:r>
              <w:rPr>
                <w:webHidden/>
              </w:rPr>
              <w:instrText xml:space="preserve"> PAGEREF _Toc422496196 \h </w:instrText>
            </w:r>
            <w:r>
              <w:rPr>
                <w:webHidden/>
              </w:rPr>
            </w:r>
            <w:r>
              <w:rPr>
                <w:webHidden/>
              </w:rPr>
              <w:fldChar w:fldCharType="separate"/>
            </w:r>
            <w:r>
              <w:rPr>
                <w:webHidden/>
              </w:rPr>
              <w:t>56</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7" w:history="1">
            <w:r w:rsidRPr="002178DB">
              <w:rPr>
                <w:rStyle w:val="af"/>
                <w:rFonts w:eastAsia="SimSun"/>
                <w:iCs/>
                <w:kern w:val="28"/>
                <w:lang w:eastAsia="hi-IN"/>
              </w:rPr>
              <w:t>3.5. Финансовые условия реализации Программы</w:t>
            </w:r>
            <w:r>
              <w:rPr>
                <w:webHidden/>
              </w:rPr>
              <w:tab/>
            </w:r>
            <w:r>
              <w:rPr>
                <w:webHidden/>
              </w:rPr>
              <w:fldChar w:fldCharType="begin"/>
            </w:r>
            <w:r>
              <w:rPr>
                <w:webHidden/>
              </w:rPr>
              <w:instrText xml:space="preserve"> PAGEREF _Toc422496197 \h </w:instrText>
            </w:r>
            <w:r>
              <w:rPr>
                <w:webHidden/>
              </w:rPr>
            </w:r>
            <w:r>
              <w:rPr>
                <w:webHidden/>
              </w:rPr>
              <w:fldChar w:fldCharType="separate"/>
            </w:r>
            <w:r>
              <w:rPr>
                <w:webHidden/>
              </w:rPr>
              <w:t>58</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8" w:history="1">
            <w:r w:rsidRPr="002178DB">
              <w:rPr>
                <w:rStyle w:val="af"/>
                <w:rFonts w:eastAsia="SimSun"/>
                <w:iCs/>
                <w:kern w:val="28"/>
                <w:lang w:eastAsia="hi-IN"/>
              </w:rPr>
              <w:t>3.6. Планирование образовательной деятельности</w:t>
            </w:r>
            <w:r>
              <w:rPr>
                <w:webHidden/>
              </w:rPr>
              <w:tab/>
            </w:r>
            <w:r>
              <w:rPr>
                <w:webHidden/>
              </w:rPr>
              <w:fldChar w:fldCharType="begin"/>
            </w:r>
            <w:r>
              <w:rPr>
                <w:webHidden/>
              </w:rPr>
              <w:instrText xml:space="preserve"> PAGEREF _Toc422496198 \h </w:instrText>
            </w:r>
            <w:r>
              <w:rPr>
                <w:webHidden/>
              </w:rPr>
            </w:r>
            <w:r>
              <w:rPr>
                <w:webHidden/>
              </w:rPr>
              <w:fldChar w:fldCharType="separate"/>
            </w:r>
            <w:r>
              <w:rPr>
                <w:webHidden/>
              </w:rPr>
              <w:t>68</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9" w:history="1">
            <w:r w:rsidRPr="002178DB">
              <w:rPr>
                <w:rStyle w:val="af"/>
                <w:rFonts w:eastAsia="SimSun"/>
                <w:iCs/>
                <w:kern w:val="28"/>
                <w:lang w:eastAsia="hi-IN"/>
              </w:rPr>
              <w:t>3.7. Режим дня и распорядок</w:t>
            </w:r>
            <w:r>
              <w:rPr>
                <w:webHidden/>
              </w:rPr>
              <w:tab/>
            </w:r>
            <w:r>
              <w:rPr>
                <w:webHidden/>
              </w:rPr>
              <w:fldChar w:fldCharType="begin"/>
            </w:r>
            <w:r>
              <w:rPr>
                <w:webHidden/>
              </w:rPr>
              <w:instrText xml:space="preserve"> PAGEREF _Toc422496199 \h </w:instrText>
            </w:r>
            <w:r>
              <w:rPr>
                <w:webHidden/>
              </w:rPr>
            </w:r>
            <w:r>
              <w:rPr>
                <w:webHidden/>
              </w:rPr>
              <w:fldChar w:fldCharType="separate"/>
            </w:r>
            <w:r>
              <w:rPr>
                <w:webHidden/>
              </w:rPr>
              <w:t>68</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200" w:history="1">
            <w:r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webHidden/>
              </w:rPr>
              <w:tab/>
            </w:r>
            <w:r>
              <w:rPr>
                <w:webHidden/>
              </w:rPr>
              <w:fldChar w:fldCharType="begin"/>
            </w:r>
            <w:r>
              <w:rPr>
                <w:webHidden/>
              </w:rPr>
              <w:instrText xml:space="preserve"> PAGEREF _Toc422496200 \h </w:instrText>
            </w:r>
            <w:r>
              <w:rPr>
                <w:webHidden/>
              </w:rPr>
            </w:r>
            <w:r>
              <w:rPr>
                <w:webHidden/>
              </w:rPr>
              <w:fldChar w:fldCharType="separate"/>
            </w:r>
            <w:r>
              <w:rPr>
                <w:webHidden/>
              </w:rPr>
              <w:t>69</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201" w:history="1">
            <w:r w:rsidRPr="002178DB">
              <w:rPr>
                <w:rStyle w:val="af"/>
                <w:rFonts w:eastAsia="SimSun"/>
                <w:iCs/>
                <w:kern w:val="28"/>
                <w:lang w:eastAsia="hi-IN"/>
              </w:rPr>
              <w:t>3.9. Перечень нормативных и нормативно-методических документов</w:t>
            </w:r>
            <w:r>
              <w:rPr>
                <w:webHidden/>
              </w:rPr>
              <w:tab/>
            </w:r>
            <w:r>
              <w:rPr>
                <w:webHidden/>
              </w:rPr>
              <w:fldChar w:fldCharType="begin"/>
            </w:r>
            <w:r>
              <w:rPr>
                <w:webHidden/>
              </w:rPr>
              <w:instrText xml:space="preserve"> PAGEREF _Toc422496201 \h </w:instrText>
            </w:r>
            <w:r>
              <w:rPr>
                <w:webHidden/>
              </w:rPr>
            </w:r>
            <w:r>
              <w:rPr>
                <w:webHidden/>
              </w:rPr>
              <w:fldChar w:fldCharType="separate"/>
            </w:r>
            <w:r>
              <w:rPr>
                <w:webHidden/>
              </w:rPr>
              <w:t>72</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202" w:history="1">
            <w:r w:rsidRPr="002178DB">
              <w:rPr>
                <w:rStyle w:val="af"/>
                <w:rFonts w:eastAsia="SimSun"/>
                <w:iCs/>
                <w:kern w:val="28"/>
                <w:lang w:eastAsia="hi-IN"/>
              </w:rPr>
              <w:t>3.10. Перечень литературных источников</w:t>
            </w:r>
            <w:r>
              <w:rPr>
                <w:webHidden/>
              </w:rPr>
              <w:tab/>
            </w:r>
            <w:r>
              <w:rPr>
                <w:webHidden/>
              </w:rPr>
              <w:fldChar w:fldCharType="begin"/>
            </w:r>
            <w:r>
              <w:rPr>
                <w:webHidden/>
              </w:rPr>
              <w:instrText xml:space="preserve"> PAGEREF _Toc422496202 \h </w:instrText>
            </w:r>
            <w:r>
              <w:rPr>
                <w:webHidden/>
              </w:rPr>
            </w:r>
            <w:r>
              <w:rPr>
                <w:webHidden/>
              </w:rPr>
              <w:fldChar w:fldCharType="separate"/>
            </w:r>
            <w:r>
              <w:rPr>
                <w:webHidden/>
              </w:rPr>
              <w:t>73</w:t>
            </w:r>
            <w:r>
              <w:rPr>
                <w:webHidden/>
              </w:rPr>
              <w:fldChar w:fldCharType="end"/>
            </w:r>
          </w:hyperlink>
        </w:p>
        <w:p w:rsidR="00EE66CC" w:rsidRDefault="00EE66CC">
          <w:r>
            <w:fldChar w:fldCharType="end"/>
          </w:r>
        </w:p>
      </w:sdtContent>
    </w:sdt>
    <w:p w:rsidR="0077428B" w:rsidRPr="00EE66CC" w:rsidRDefault="0077428B" w:rsidP="00EE66CC">
      <w:pPr>
        <w:pStyle w:val="1NEW"/>
      </w:pPr>
      <w:bookmarkStart w:id="1" w:name="_Toc422496167"/>
      <w:r w:rsidRPr="00EE66CC">
        <w:t>ВВЕДЕНИЕ</w:t>
      </w:r>
      <w:bookmarkEnd w:id="0"/>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 xml:space="preserve">от 29 декабря 2012 г. №273-ФЗ (далее – Федеральный закон «Об образовании в Российской </w:t>
      </w:r>
      <w:r w:rsidRPr="00EE66CC">
        <w:rPr>
          <w:b w:val="0"/>
          <w:sz w:val="24"/>
          <w:szCs w:val="24"/>
        </w:rPr>
        <w:lastRenderedPageBreak/>
        <w:t>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EE66CC">
        <w:rPr>
          <w:b w:val="0"/>
          <w:sz w:val="24"/>
          <w:szCs w:val="24"/>
        </w:rPr>
        <w:t>социокультурная</w:t>
      </w:r>
      <w:proofErr w:type="spellEnd"/>
      <w:r w:rsidRPr="00EE66CC">
        <w:rPr>
          <w:b w:val="0"/>
          <w:sz w:val="24"/>
          <w:szCs w:val="24"/>
        </w:rPr>
        <w:t xml:space="preserve">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roofErr w:type="gramEnd"/>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EE66CC">
        <w:rPr>
          <w:b w:val="0"/>
          <w:sz w:val="24"/>
          <w:szCs w:val="24"/>
        </w:rPr>
        <w:t>StartingStrong</w:t>
      </w:r>
      <w:proofErr w:type="spellEnd"/>
      <w:r w:rsidRPr="00EE66CC">
        <w:rPr>
          <w:b w:val="0"/>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EE66CC">
        <w:rPr>
          <w:b w:val="0"/>
          <w:sz w:val="24"/>
          <w:szCs w:val="24"/>
        </w:rPr>
        <w:t xml:space="preserve"> </w:t>
      </w:r>
      <w:proofErr w:type="gramStart"/>
      <w:r w:rsidRPr="00EE66CC">
        <w:rPr>
          <w:b w:val="0"/>
          <w:sz w:val="24"/>
          <w:szCs w:val="24"/>
        </w:rPr>
        <w:t>этапах</w:t>
      </w:r>
      <w:proofErr w:type="gramEnd"/>
      <w:r w:rsidRPr="00EE66CC">
        <w:rPr>
          <w:b w:val="0"/>
          <w:sz w:val="24"/>
          <w:szCs w:val="24"/>
        </w:rPr>
        <w:t xml:space="preserve"> развития.</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77428B" w:rsidRPr="00EE66CC" w:rsidRDefault="0077428B" w:rsidP="00EE66CC">
      <w:pPr>
        <w:pStyle w:val="New2"/>
        <w:ind w:left="0" w:firstLine="567"/>
        <w:jc w:val="both"/>
        <w:rPr>
          <w:b w:val="0"/>
          <w:sz w:val="24"/>
          <w:szCs w:val="24"/>
        </w:rPr>
      </w:pPr>
      <w:proofErr w:type="gramStart"/>
      <w:r w:rsidRPr="00EE66CC">
        <w:rPr>
          <w:b w:val="0"/>
          <w:sz w:val="24"/>
          <w:szCs w:val="24"/>
        </w:rPr>
        <w:lastRenderedPageBreak/>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roofErr w:type="gramEnd"/>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w:t>
      </w:r>
      <w:proofErr w:type="gramStart"/>
      <w:r w:rsidRPr="00EE66CC">
        <w:rPr>
          <w:b w:val="0"/>
          <w:sz w:val="24"/>
          <w:szCs w:val="24"/>
        </w:rPr>
        <w:t>а</w:t>
      </w:r>
      <w:proofErr w:type="gramEnd"/>
      <w:r w:rsidRPr="00EE66CC">
        <w:rPr>
          <w:b w:val="0"/>
          <w:sz w:val="24"/>
          <w:szCs w:val="24"/>
        </w:rPr>
        <w:t xml:space="preserve">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w:t>
      </w:r>
      <w:r w:rsidRPr="00EE66CC">
        <w:rPr>
          <w:b w:val="0"/>
          <w:sz w:val="24"/>
          <w:szCs w:val="24"/>
        </w:rPr>
        <w:lastRenderedPageBreak/>
        <w:t xml:space="preserve">Образовательные области, содержание образовательной деятельности, равно как и организация  образовательной среды, в том числе </w:t>
      </w:r>
      <w:proofErr w:type="spellStart"/>
      <w:r w:rsidRPr="00EE66CC">
        <w:rPr>
          <w:b w:val="0"/>
          <w:sz w:val="24"/>
          <w:szCs w:val="24"/>
        </w:rPr>
        <w:t>предметно</w:t>
      </w:r>
      <w:r w:rsidRPr="00EE66CC">
        <w:rPr>
          <w:b w:val="0"/>
          <w:sz w:val="24"/>
          <w:szCs w:val="24"/>
        </w:rPr>
        <w:noBreakHyphen/>
        <w:t>пространственная</w:t>
      </w:r>
      <w:proofErr w:type="spellEnd"/>
      <w:r w:rsidRPr="00EE66CC">
        <w:rPr>
          <w:b w:val="0"/>
          <w:sz w:val="24"/>
          <w:szCs w:val="24"/>
        </w:rPr>
        <w:t xml:space="preserve">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EE66CC">
        <w:rPr>
          <w:b w:val="0"/>
          <w:sz w:val="24"/>
          <w:szCs w:val="24"/>
        </w:rPr>
        <w:t>культурно-деятельностную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Согласно историко-эволюционному, </w:t>
      </w:r>
      <w:proofErr w:type="spellStart"/>
      <w:r w:rsidRPr="00EE66CC">
        <w:rPr>
          <w:b w:val="0"/>
          <w:sz w:val="24"/>
          <w:szCs w:val="24"/>
        </w:rPr>
        <w:t>культурно-деятельностному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EE66CC">
        <w:rPr>
          <w:b w:val="0"/>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w:t>
      </w:r>
      <w:proofErr w:type="gramStart"/>
      <w:r w:rsidRPr="00EE66CC">
        <w:rPr>
          <w:b w:val="0"/>
          <w:sz w:val="24"/>
          <w:szCs w:val="24"/>
        </w:rPr>
        <w:t>со</w:t>
      </w:r>
      <w:proofErr w:type="gramEnd"/>
      <w:r w:rsidRPr="00EE66CC">
        <w:rPr>
          <w:b w:val="0"/>
          <w:sz w:val="24"/>
          <w:szCs w:val="24"/>
        </w:rPr>
        <w:t xml:space="preserve">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EE66CC">
        <w:rPr>
          <w:b w:val="0"/>
          <w:sz w:val="24"/>
          <w:szCs w:val="24"/>
        </w:rPr>
        <w:t xml:space="preserve">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w:t>
      </w:r>
      <w:proofErr w:type="gramStart"/>
      <w:r w:rsidRPr="00F73AFE">
        <w:rPr>
          <w:rFonts w:eastAsia="SimSun"/>
          <w:bCs/>
          <w:color w:val="000000"/>
        </w:rPr>
        <w:t>со</w:t>
      </w:r>
      <w:proofErr w:type="gramEnd"/>
      <w:r w:rsidRPr="00F73AFE">
        <w:rPr>
          <w:rFonts w:eastAsia="SimSun"/>
          <w:bCs/>
          <w:color w:val="000000"/>
        </w:rPr>
        <w:t xml:space="preserve">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познавательно-исследовательская</w:t>
      </w:r>
      <w:proofErr w:type="gramEnd"/>
      <w:r w:rsidRPr="00F73AFE">
        <w:rPr>
          <w:rFonts w:eastAsia="SimSun"/>
          <w:bCs/>
          <w:color w:val="000000"/>
        </w:rPr>
        <w:t xml:space="preserve">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музыкальная</w:t>
      </w:r>
      <w:proofErr w:type="gramEnd"/>
      <w:r w:rsidRPr="00F73AFE">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w:t>
      </w:r>
      <w:proofErr w:type="gramStart"/>
      <w:r w:rsidRPr="00F73AFE">
        <w:rPr>
          <w:rFonts w:eastAsia="SimSun"/>
          <w:bCs/>
          <w:color w:val="000000"/>
        </w:rPr>
        <w:t>двигательная</w:t>
      </w:r>
      <w:proofErr w:type="gramEnd"/>
      <w:r w:rsidRPr="00F73AFE">
        <w:rPr>
          <w:rFonts w:eastAsia="SimSun"/>
          <w:bCs/>
          <w:color w:val="000000"/>
        </w:rPr>
        <w:t xml:space="preserve">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F73AFE">
        <w:rPr>
          <w:rFonts w:eastAsia="SimSun"/>
          <w:bCs/>
          <w:color w:val="000000"/>
        </w:rPr>
        <w:t>социокультурных</w:t>
      </w:r>
      <w:proofErr w:type="spellEnd"/>
      <w:r w:rsidRPr="00F73AFE">
        <w:rPr>
          <w:rFonts w:eastAsia="SimSun"/>
          <w:bCs/>
          <w:color w:val="000000"/>
        </w:rPr>
        <w:t xml:space="preserve">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EE66CC">
        <w:rPr>
          <w:rFonts w:eastAsia="SimSun"/>
          <w:bCs/>
          <w:color w:val="000000"/>
        </w:rPr>
        <w:t>оценивания качества реализации  программы Организации</w:t>
      </w:r>
      <w:proofErr w:type="gramEnd"/>
      <w:r w:rsidRPr="00EE66CC">
        <w:rPr>
          <w:rFonts w:eastAsia="SimSun"/>
          <w:bCs/>
          <w:color w:val="000000"/>
        </w:rPr>
        <w:t xml:space="preserve">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rsidR="0077428B" w:rsidRPr="00DE4905" w:rsidRDefault="0077428B" w:rsidP="008F0F1A">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77428B" w:rsidRPr="00DE4905" w:rsidRDefault="0077428B" w:rsidP="00EE66CC">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 xml:space="preserve">формирование и развитие личности ребенка в соответствии с принятыми в семье и обществе духовно-нравственными и </w:t>
      </w:r>
      <w:proofErr w:type="spellStart"/>
      <w:r w:rsidRPr="00DE4905">
        <w:t>социокультурными</w:t>
      </w:r>
      <w:proofErr w:type="spellEnd"/>
      <w:r w:rsidRPr="00DE4905">
        <w:t xml:space="preserve"> ценностями</w:t>
      </w:r>
      <w:r>
        <w:t xml:space="preserve"> в</w:t>
      </w:r>
      <w:r w:rsidRPr="00DE4905">
        <w:t xml:space="preserve"> целях интеллектуального, духовно-нравственного, творческого</w:t>
      </w:r>
      <w:proofErr w:type="gramEnd"/>
      <w:r w:rsidRPr="00DE4905">
        <w:t xml:space="preserve">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w:t>
      </w:r>
      <w:proofErr w:type="spellStart"/>
      <w:r w:rsidRPr="00DE4905">
        <w:t>социокультурных</w:t>
      </w:r>
      <w:proofErr w:type="spellEnd"/>
      <w:r w:rsidRPr="00DE4905">
        <w:t xml:space="preserve">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w:t>
      </w:r>
      <w:proofErr w:type="spellStart"/>
      <w:r w:rsidRPr="00DE4905">
        <w:t>социокультурной</w:t>
      </w:r>
      <w:proofErr w:type="spellEnd"/>
      <w:r w:rsidRPr="00DE4905">
        <w:t xml:space="preserve">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w:t>
      </w:r>
      <w:proofErr w:type="gramStart"/>
      <w:r>
        <w:t>см</w:t>
      </w:r>
      <w:proofErr w:type="gramEnd"/>
      <w:r>
        <w:t>.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w:t>
      </w:r>
      <w:proofErr w:type="gramStart"/>
      <w:r w:rsidRPr="00DE4905">
        <w:rPr>
          <w:rFonts w:ascii="Times New Roman" w:eastAsia="Times New Roman" w:hAnsi="Times New Roman"/>
          <w:bCs/>
          <w:color w:val="000000"/>
          <w:sz w:val="24"/>
          <w:szCs w:val="24"/>
          <w:lang w:eastAsia="ru-RU"/>
        </w:rPr>
        <w:t>отражающимися</w:t>
      </w:r>
      <w:proofErr w:type="gramEnd"/>
      <w:r w:rsidRPr="00DE4905">
        <w:rPr>
          <w:rFonts w:ascii="Times New Roman" w:eastAsia="Times New Roman" w:hAnsi="Times New Roman"/>
          <w:bCs/>
          <w:color w:val="000000"/>
          <w:sz w:val="24"/>
          <w:szCs w:val="24"/>
          <w:lang w:eastAsia="ru-RU"/>
        </w:rPr>
        <w:t xml:space="preserve">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DE4905">
        <w:rPr>
          <w:rFonts w:ascii="Times New Roman" w:hAnsi="Times New Roman"/>
          <w:bCs/>
          <w:color w:val="000000"/>
          <w:sz w:val="24"/>
          <w:szCs w:val="24"/>
          <w:lang w:eastAsia="ru-RU"/>
        </w:rPr>
        <w:t>социокультурной</w:t>
      </w:r>
      <w:proofErr w:type="spellEnd"/>
      <w:r w:rsidRPr="00DE4905">
        <w:rPr>
          <w:rFonts w:ascii="Times New Roman" w:hAnsi="Times New Roman"/>
          <w:bCs/>
          <w:color w:val="000000"/>
          <w:sz w:val="24"/>
          <w:szCs w:val="24"/>
          <w:lang w:eastAsia="ru-RU"/>
        </w:rPr>
        <w:t xml:space="preserve">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 xml:space="preserve">Сохранение уникальности и </w:t>
      </w:r>
      <w:proofErr w:type="spellStart"/>
      <w:r w:rsidRPr="00DE4905">
        <w:rPr>
          <w:rFonts w:ascii="Times New Roman" w:eastAsia="Times New Roman" w:hAnsi="Times New Roman"/>
          <w:bCs/>
          <w:i/>
          <w:color w:val="000000"/>
          <w:sz w:val="24"/>
          <w:szCs w:val="24"/>
          <w:lang w:eastAsia="ru-RU"/>
        </w:rPr>
        <w:t>самоценности</w:t>
      </w:r>
      <w:proofErr w:type="spellEnd"/>
      <w:r w:rsidRPr="00DE4905">
        <w:rPr>
          <w:rFonts w:ascii="Times New Roman" w:eastAsia="Times New Roman" w:hAnsi="Times New Roman"/>
          <w:bCs/>
          <w:i/>
          <w:color w:val="00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lastRenderedPageBreak/>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 xml:space="preserve">в процессе сотрудничества </w:t>
      </w:r>
      <w:proofErr w:type="gramStart"/>
      <w:r w:rsidRPr="00DE4905">
        <w:rPr>
          <w:rFonts w:ascii="Times New Roman" w:eastAsia="Times New Roman" w:hAnsi="Times New Roman"/>
          <w:color w:val="000000"/>
          <w:sz w:val="24"/>
          <w:szCs w:val="24"/>
          <w:lang w:eastAsia="ru-RU"/>
        </w:rPr>
        <w:t>со</w:t>
      </w:r>
      <w:proofErr w:type="gramEnd"/>
      <w:r w:rsidRPr="00DE4905">
        <w:rPr>
          <w:rFonts w:ascii="Times New Roman" w:eastAsia="Times New Roman" w:hAnsi="Times New Roman"/>
          <w:color w:val="000000"/>
          <w:sz w:val="24"/>
          <w:szCs w:val="24"/>
          <w:lang w:eastAsia="ru-RU"/>
        </w:rPr>
        <w:t xml:space="preserve">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w:t>
      </w:r>
      <w:proofErr w:type="gramStart"/>
      <w:r w:rsidRPr="00DE4905">
        <w:rPr>
          <w:rFonts w:ascii="Times New Roman" w:eastAsia="Times New Roman" w:hAnsi="Times New Roman"/>
          <w:bCs/>
          <w:color w:val="000000"/>
          <w:sz w:val="24"/>
          <w:szCs w:val="24"/>
          <w:lang w:eastAsia="ru-RU"/>
        </w:rPr>
        <w:t>й(</w:t>
      </w:r>
      <w:proofErr w:type="gramEnd"/>
      <w:r w:rsidRPr="00DE4905">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DE4905">
        <w:rPr>
          <w:rFonts w:ascii="Times New Roman" w:hAnsi="Times New Roman"/>
          <w:bCs/>
          <w:color w:val="000000"/>
          <w:sz w:val="24"/>
          <w:szCs w:val="24"/>
          <w:lang w:eastAsia="ru-RU"/>
        </w:rPr>
        <w:t>семьей</w:t>
      </w:r>
      <w:proofErr w:type="gramEnd"/>
      <w:r w:rsidRPr="00DE4905">
        <w:rPr>
          <w:rFonts w:ascii="Times New Roman" w:hAnsi="Times New Roman"/>
          <w:bCs/>
          <w:color w:val="000000"/>
          <w:sz w:val="24"/>
          <w:szCs w:val="24"/>
          <w:lang w:eastAsia="ru-RU"/>
        </w:rPr>
        <w:t xml:space="preserve">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w:t>
      </w:r>
      <w:r w:rsidRPr="00DE4905">
        <w:rPr>
          <w:rFonts w:ascii="Times New Roman" w:hAnsi="Times New Roman"/>
          <w:bCs/>
          <w:color w:val="000000"/>
          <w:sz w:val="24"/>
          <w:szCs w:val="24"/>
          <w:lang w:eastAsia="ru-RU"/>
        </w:rPr>
        <w:lastRenderedPageBreak/>
        <w:t xml:space="preserve">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proofErr w:type="gramStart"/>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w:t>
      </w:r>
      <w:proofErr w:type="gramEnd"/>
      <w:r w:rsidRPr="00DE4905">
        <w:rPr>
          <w:rFonts w:ascii="Times New Roman" w:eastAsia="Times New Roman" w:hAnsi="Times New Roman"/>
          <w:bCs/>
          <w:color w:val="000000"/>
          <w:sz w:val="24"/>
          <w:szCs w:val="24"/>
          <w:lang w:eastAsia="ru-RU"/>
        </w:rPr>
        <w:t xml:space="preserve">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опираясь на особенности возраста и задачи развития, которые должны </w:t>
      </w:r>
      <w:proofErr w:type="gramStart"/>
      <w:r w:rsidRPr="00DE4905">
        <w:rPr>
          <w:rFonts w:ascii="Times New Roman" w:eastAsia="Times New Roman" w:hAnsi="Times New Roman"/>
          <w:color w:val="000000"/>
          <w:sz w:val="24"/>
          <w:szCs w:val="24"/>
          <w:lang w:eastAsia="ru-RU"/>
        </w:rPr>
        <w:t>быть</w:t>
      </w:r>
      <w:proofErr w:type="gramEnd"/>
      <w:r w:rsidRPr="00DE4905">
        <w:rPr>
          <w:rFonts w:ascii="Times New Roman" w:eastAsia="Times New Roman" w:hAnsi="Times New Roman"/>
          <w:color w:val="000000"/>
          <w:sz w:val="24"/>
          <w:szCs w:val="24"/>
          <w:lang w:eastAsia="ru-RU"/>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roofErr w:type="gramStart"/>
      <w:r w:rsidRPr="00DE4905">
        <w:rPr>
          <w:rFonts w:ascii="Times New Roman" w:hAnsi="Times New Roman"/>
          <w:sz w:val="24"/>
          <w:szCs w:val="24"/>
        </w:rPr>
        <w:t xml:space="preserve">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w:t>
      </w:r>
      <w:r w:rsidRPr="00DE4905">
        <w:rPr>
          <w:rFonts w:ascii="Times New Roman" w:hAnsi="Times New Roman"/>
          <w:sz w:val="24"/>
          <w:szCs w:val="24"/>
        </w:rPr>
        <w:lastRenderedPageBreak/>
        <w:t>изолированных занятий по модели школьных предметов.</w:t>
      </w:r>
      <w:proofErr w:type="gramEnd"/>
      <w:r w:rsidRPr="00DE4905">
        <w:rPr>
          <w:rFonts w:ascii="Times New Roman" w:hAnsi="Times New Roman"/>
          <w:sz w:val="24"/>
          <w:szCs w:val="24"/>
        </w:rPr>
        <w:t xml:space="preserve">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познавательное развитие тесно связано с </w:t>
      </w:r>
      <w:proofErr w:type="gramStart"/>
      <w:r w:rsidRPr="00DE4905">
        <w:rPr>
          <w:rFonts w:ascii="Times New Roman" w:hAnsi="Times New Roman"/>
          <w:sz w:val="24"/>
          <w:szCs w:val="24"/>
        </w:rPr>
        <w:t>речевым</w:t>
      </w:r>
      <w:proofErr w:type="gramEnd"/>
      <w:r w:rsidRPr="00DE4905">
        <w:rPr>
          <w:rFonts w:ascii="Times New Roman" w:hAnsi="Times New Roman"/>
          <w:sz w:val="24"/>
          <w:szCs w:val="24"/>
        </w:rPr>
        <w:t xml:space="preserve">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 xml:space="preserve">учитывающих многообразие конкретных </w:t>
      </w:r>
      <w:proofErr w:type="spellStart"/>
      <w:r w:rsidRPr="00DE4905">
        <w:rPr>
          <w:rFonts w:ascii="Times New Roman" w:eastAsia="Times New Roman" w:hAnsi="Times New Roman"/>
          <w:bCs/>
          <w:color w:val="000000"/>
          <w:sz w:val="24"/>
          <w:szCs w:val="24"/>
          <w:lang w:eastAsia="ru-RU"/>
        </w:rPr>
        <w:t>социокультурных</w:t>
      </w:r>
      <w:proofErr w:type="spellEnd"/>
      <w:r w:rsidRPr="00DE4905">
        <w:rPr>
          <w:rFonts w:ascii="Times New Roman" w:eastAsia="Times New Roman" w:hAnsi="Times New Roman"/>
          <w:bCs/>
          <w:color w:val="000000"/>
          <w:sz w:val="24"/>
          <w:szCs w:val="24"/>
          <w:lang w:eastAsia="ru-RU"/>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w:t>
      </w:r>
      <w:proofErr w:type="gramStart"/>
      <w:r>
        <w:t>ДО</w:t>
      </w:r>
      <w:proofErr w:type="gramEnd"/>
      <w:r w:rsidR="00940273">
        <w:t xml:space="preserve"> </w:t>
      </w:r>
      <w:proofErr w:type="gramStart"/>
      <w:r w:rsidRPr="00DE4905">
        <w:t>специфика</w:t>
      </w:r>
      <w:proofErr w:type="gramEnd"/>
      <w:r w:rsidRPr="00DE490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w:t>
      </w:r>
      <w:proofErr w:type="gramStart"/>
      <w:r w:rsidR="0077428B" w:rsidRPr="00DE4905">
        <w:rPr>
          <w:rFonts w:ascii="Times New Roman" w:eastAsia="Times New Roman" w:hAnsi="Times New Roman"/>
          <w:sz w:val="24"/>
          <w:szCs w:val="24"/>
          <w:lang w:eastAsia="ru-RU"/>
        </w:rPr>
        <w:t>со</w:t>
      </w:r>
      <w:proofErr w:type="gramEnd"/>
      <w:r w:rsidR="0077428B" w:rsidRPr="00DE4905">
        <w:rPr>
          <w:rFonts w:ascii="Times New Roman" w:eastAsia="Times New Roman" w:hAnsi="Times New Roman"/>
          <w:sz w:val="24"/>
          <w:szCs w:val="24"/>
          <w:lang w:eastAsia="ru-RU"/>
        </w:rPr>
        <w:t xml:space="preserve">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w:t>
      </w:r>
      <w:r w:rsidR="0077428B" w:rsidRPr="00DE4905">
        <w:rPr>
          <w:rFonts w:ascii="Times New Roman" w:hAnsi="Times New Roman"/>
          <w:sz w:val="24"/>
          <w:szCs w:val="24"/>
        </w:rPr>
        <w:lastRenderedPageBreak/>
        <w:t>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во взаимодействии </w:t>
      </w:r>
      <w:proofErr w:type="gramStart"/>
      <w:r w:rsidR="0077428B" w:rsidRPr="00DE4905">
        <w:rPr>
          <w:rFonts w:ascii="Times New Roman" w:hAnsi="Times New Roman"/>
          <w:sz w:val="24"/>
          <w:szCs w:val="24"/>
        </w:rPr>
        <w:t>со</w:t>
      </w:r>
      <w:proofErr w:type="gramEnd"/>
      <w:r w:rsidR="0077428B" w:rsidRPr="00DE4905">
        <w:rPr>
          <w:rFonts w:ascii="Times New Roman" w:hAnsi="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0077428B" w:rsidRPr="00DE4905">
        <w:rPr>
          <w:rFonts w:ascii="Times New Roman" w:hAnsi="Times New Roman"/>
          <w:sz w:val="24"/>
          <w:szCs w:val="24"/>
        </w:rPr>
        <w:t>со</w:t>
      </w:r>
      <w:proofErr w:type="gramEnd"/>
      <w:r w:rsidR="0077428B"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proofErr w:type="gramStart"/>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roofErr w:type="gramEnd"/>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0077428B" w:rsidRPr="00DE4905">
        <w:rPr>
          <w:color w:val="auto"/>
        </w:rPr>
        <w:t>со</w:t>
      </w:r>
      <w:proofErr w:type="gramEnd"/>
      <w:r w:rsidR="0077428B" w:rsidRPr="00DE4905">
        <w:rPr>
          <w:color w:val="auto"/>
        </w:rPr>
        <w:t xml:space="preserve">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lastRenderedPageBreak/>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proofErr w:type="gramStart"/>
      <w:r w:rsidR="0077428B">
        <w:rPr>
          <w:bCs/>
          <w:iCs/>
        </w:rPr>
        <w:t>С</w:t>
      </w:r>
      <w:r w:rsidR="0077428B" w:rsidRPr="00DE4905">
        <w:rPr>
          <w:bCs/>
          <w:iCs/>
        </w:rPr>
        <w:t>пособен</w:t>
      </w:r>
      <w:proofErr w:type="gramEnd"/>
      <w:r w:rsidR="0077428B" w:rsidRPr="00DE4905">
        <w:rPr>
          <w:bCs/>
          <w:iCs/>
        </w:rPr>
        <w:t xml:space="preserve">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Программа строится на основе общих </w:t>
      </w:r>
      <w:proofErr w:type="gramStart"/>
      <w:r w:rsidRPr="00DE4905">
        <w:rPr>
          <w:rFonts w:ascii="Times New Roman" w:eastAsia="Times New Roman" w:hAnsi="Times New Roman"/>
          <w:sz w:val="24"/>
          <w:szCs w:val="24"/>
          <w:lang w:eastAsia="ru-RU"/>
        </w:rPr>
        <w:t>закономерностей развития личности детей до</w:t>
      </w:r>
      <w:r>
        <w:rPr>
          <w:rFonts w:ascii="Times New Roman" w:eastAsia="Times New Roman" w:hAnsi="Times New Roman"/>
          <w:sz w:val="24"/>
          <w:szCs w:val="24"/>
          <w:lang w:eastAsia="ru-RU"/>
        </w:rPr>
        <w:t>школьного возраста</w:t>
      </w:r>
      <w:proofErr w:type="gramEnd"/>
      <w:r>
        <w:rPr>
          <w:rFonts w:ascii="Times New Roman" w:eastAsia="Times New Roman" w:hAnsi="Times New Roman"/>
          <w:sz w:val="24"/>
          <w:szCs w:val="24"/>
          <w:lang w:eastAsia="ru-RU"/>
        </w:rPr>
        <w:t xml:space="preserve">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DE4905" w:rsidRDefault="0077428B" w:rsidP="008F0F1A">
      <w:pPr>
        <w:pStyle w:val="2NEw"/>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proofErr w:type="gramStart"/>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xml:space="preserve">, обеспечиваемых Организаций, </w:t>
      </w:r>
      <w:r w:rsidR="0077428B" w:rsidRPr="00DE4905">
        <w:rPr>
          <w:rStyle w:val="FontStyle36"/>
          <w:rFonts w:eastAsia="SimSun"/>
          <w:sz w:val="24"/>
          <w:szCs w:val="24"/>
        </w:rPr>
        <w:lastRenderedPageBreak/>
        <w:t>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roofErr w:type="gramEnd"/>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w:t>
      </w:r>
      <w:proofErr w:type="gramStart"/>
      <w:r w:rsidRPr="00DE4905">
        <w:rPr>
          <w:rFonts w:ascii="Times New Roman" w:eastAsia="Times New Roman" w:hAnsi="Times New Roman"/>
          <w:sz w:val="24"/>
          <w:szCs w:val="24"/>
          <w:lang w:eastAsia="ru-RU"/>
        </w:rPr>
        <w:t>соответствия</w:t>
      </w:r>
      <w:proofErr w:type="gramEnd"/>
      <w:r w:rsidRPr="00DE4905">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 xml:space="preserve">риентирует систему </w:t>
      </w:r>
      <w:proofErr w:type="gramStart"/>
      <w:r w:rsidRPr="00DE4905">
        <w:rPr>
          <w:rFonts w:ascii="Times New Roman" w:eastAsia="Times New Roman" w:hAnsi="Times New Roman"/>
          <w:bCs/>
          <w:sz w:val="24"/>
          <w:szCs w:val="24"/>
          <w:lang w:eastAsia="ru-RU"/>
        </w:rPr>
        <w:t>дошкольного</w:t>
      </w:r>
      <w:proofErr w:type="gramEnd"/>
      <w:r w:rsidRPr="00DE4905">
        <w:rPr>
          <w:rFonts w:ascii="Times New Roman" w:eastAsia="Times New Roman" w:hAnsi="Times New Roman"/>
          <w:bCs/>
          <w:sz w:val="24"/>
          <w:szCs w:val="24"/>
          <w:lang w:eastAsia="ru-RU"/>
        </w:rPr>
        <w:t xml:space="preserve">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lastRenderedPageBreak/>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w:t>
      </w:r>
      <w:r w:rsidRPr="00DE4905">
        <w:rPr>
          <w:rFonts w:ascii="Times New Roman" w:eastAsia="Times New Roman" w:hAnsi="Times New Roman"/>
          <w:bCs/>
          <w:sz w:val="24"/>
          <w:szCs w:val="24"/>
          <w:lang w:eastAsia="ru-RU"/>
        </w:rPr>
        <w:lastRenderedPageBreak/>
        <w:t>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w:t>
      </w:r>
      <w:proofErr w:type="gramStart"/>
      <w:r w:rsidRPr="00DE4905">
        <w:rPr>
          <w:rFonts w:ascii="Times New Roman" w:eastAsia="Times New Roman" w:hAnsi="Times New Roman"/>
          <w:bCs/>
          <w:sz w:val="24"/>
          <w:szCs w:val="24"/>
        </w:rPr>
        <w:t>дошкольного</w:t>
      </w:r>
      <w:proofErr w:type="gramEnd"/>
      <w:r w:rsidRPr="00DE4905">
        <w:rPr>
          <w:rFonts w:ascii="Times New Roman" w:eastAsia="Times New Roman" w:hAnsi="Times New Roman"/>
          <w:bCs/>
          <w:sz w:val="24"/>
          <w:szCs w:val="24"/>
        </w:rPr>
        <w:t xml:space="preserve">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29" w:name="_Toc420597615"/>
      <w:bookmarkStart w:id="30" w:name="_Toc420598534"/>
      <w:r w:rsidRPr="00DE4905">
        <w:br w:type="page"/>
      </w:r>
      <w:bookmarkStart w:id="31" w:name="_Toc422496177"/>
      <w:r w:rsidRPr="00DE4905">
        <w:lastRenderedPageBreak/>
        <w:t>2. СОДЕРЖАТЕЛЬНЫЙ РАЗДЕЛ</w:t>
      </w:r>
      <w:bookmarkEnd w:id="29"/>
      <w:bookmarkEnd w:id="30"/>
      <w:bookmarkEnd w:id="31"/>
    </w:p>
    <w:p w:rsidR="0077428B" w:rsidRPr="00DE4905" w:rsidRDefault="0077428B" w:rsidP="008F0F1A">
      <w:pPr>
        <w:pStyle w:val="2NEw"/>
      </w:pPr>
      <w:bookmarkStart w:id="32" w:name="_Toc420597616"/>
      <w:bookmarkStart w:id="33" w:name="_Toc420598535"/>
      <w:bookmarkStart w:id="34" w:name="_Toc422496178"/>
      <w:r w:rsidRPr="00DE4905">
        <w:t>2.1. Общие положения</w:t>
      </w:r>
      <w:bookmarkEnd w:id="32"/>
      <w:bookmarkEnd w:id="33"/>
      <w:bookmarkEnd w:id="34"/>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w:t>
      </w:r>
      <w:proofErr w:type="gramStart"/>
      <w:r w:rsidRPr="00631530">
        <w:rPr>
          <w:rFonts w:ascii="Times New Roman" w:eastAsia="Times New Roman" w:hAnsi="Times New Roman"/>
          <w:sz w:val="24"/>
          <w:szCs w:val="24"/>
        </w:rPr>
        <w:t>представлены</w:t>
      </w:r>
      <w:proofErr w:type="gramEnd"/>
      <w:r w:rsidRPr="00631530">
        <w:rPr>
          <w:rFonts w:ascii="Times New Roman" w:eastAsia="Times New Roman" w:hAnsi="Times New Roman"/>
          <w:sz w:val="24"/>
          <w:szCs w:val="24"/>
        </w:rPr>
        <w:t xml:space="preserve">: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631530">
        <w:rPr>
          <w:rFonts w:ascii="Times New Roman" w:eastAsia="Times New Roman" w:hAnsi="Times New Roman"/>
          <w:sz w:val="24"/>
          <w:szCs w:val="24"/>
        </w:rPr>
        <w:t>социокультурной</w:t>
      </w:r>
      <w:proofErr w:type="spellEnd"/>
      <w:r w:rsidRPr="00631530">
        <w:rPr>
          <w:rFonts w:ascii="Times New Roman" w:eastAsia="Times New Roman" w:hAnsi="Times New Roman"/>
          <w:sz w:val="24"/>
          <w:szCs w:val="24"/>
        </w:rPr>
        <w:t xml:space="preserve">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5"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631530">
        <w:rPr>
          <w:rFonts w:ascii="Times New Roman" w:eastAsia="Times New Roman" w:hAnsi="Times New Roman"/>
          <w:sz w:val="24"/>
          <w:szCs w:val="24"/>
        </w:rPr>
        <w:t>социокультурных</w:t>
      </w:r>
      <w:proofErr w:type="spellEnd"/>
      <w:r w:rsidRPr="00631530">
        <w:rPr>
          <w:rFonts w:ascii="Times New Roman" w:eastAsia="Times New Roman" w:hAnsi="Times New Roman"/>
          <w:sz w:val="24"/>
          <w:szCs w:val="24"/>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proofErr w:type="gramStart"/>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631530">
        <w:rPr>
          <w:rFonts w:ascii="Times New Roman" w:eastAsia="Times New Roman" w:hAnsi="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6" w:name="_Toc420598538"/>
      <w:bookmarkStart w:id="37" w:name="_Toc420597619"/>
      <w:bookmarkStart w:id="38" w:name="_Toc419228621"/>
      <w:bookmarkStart w:id="39" w:name="_Toc422496180"/>
      <w:r w:rsidRPr="00DF3FFE">
        <w:lastRenderedPageBreak/>
        <w:t>2.2.1. Младенческий и ранний возраст</w:t>
      </w:r>
      <w:bookmarkEnd w:id="36"/>
      <w:bookmarkEnd w:id="37"/>
      <w:bookmarkEnd w:id="38"/>
      <w:bookmarkEnd w:id="39"/>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w:t>
      </w:r>
      <w:proofErr w:type="spellStart"/>
      <w:r w:rsidR="00D32066" w:rsidRPr="00631530">
        <w:rPr>
          <w:rFonts w:ascii="Times New Roman" w:eastAsia="Times New Roman" w:hAnsi="Times New Roman"/>
          <w:sz w:val="24"/>
          <w:szCs w:val="24"/>
        </w:rPr>
        <w:t>Б.</w:t>
      </w:r>
      <w:r w:rsidRPr="00631530">
        <w:rPr>
          <w:rFonts w:ascii="Times New Roman" w:eastAsia="Times New Roman" w:hAnsi="Times New Roman"/>
          <w:sz w:val="24"/>
          <w:szCs w:val="24"/>
        </w:rPr>
        <w:t>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w:t>
      </w:r>
      <w:r w:rsidR="00D32066" w:rsidRPr="00631530">
        <w:rPr>
          <w:rFonts w:ascii="Times New Roman" w:eastAsia="Times New Roman" w:hAnsi="Times New Roman"/>
          <w:sz w:val="24"/>
          <w:szCs w:val="24"/>
        </w:rPr>
        <w:t>Эриксон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М.И.Лисина</w:t>
      </w:r>
      <w:proofErr w:type="spellEnd"/>
      <w:r w:rsidR="00D32066" w:rsidRPr="00631530">
        <w:rPr>
          <w:rFonts w:ascii="Times New Roman" w:eastAsia="Times New Roman" w:hAnsi="Times New Roman"/>
          <w:sz w:val="24"/>
          <w:szCs w:val="24"/>
        </w:rPr>
        <w:t xml:space="preserve">, Д.Б. </w:t>
      </w:r>
      <w:proofErr w:type="spellStart"/>
      <w:r w:rsidR="00D32066" w:rsidRPr="00631530">
        <w:rPr>
          <w:rFonts w:ascii="Times New Roman" w:eastAsia="Times New Roman" w:hAnsi="Times New Roman"/>
          <w:sz w:val="24"/>
          <w:szCs w:val="24"/>
        </w:rPr>
        <w:t>Эльконин</w:t>
      </w:r>
      <w:proofErr w:type="spellEnd"/>
      <w:r w:rsidR="00D32066" w:rsidRPr="00631530">
        <w:rPr>
          <w:rFonts w:ascii="Times New Roman" w:eastAsia="Times New Roman" w:hAnsi="Times New Roman"/>
          <w:sz w:val="24"/>
          <w:szCs w:val="24"/>
        </w:rPr>
        <w:t>, О.А.</w:t>
      </w:r>
      <w:r w:rsidRPr="00631530">
        <w:rPr>
          <w:rFonts w:ascii="Times New Roman" w:eastAsia="Times New Roman" w:hAnsi="Times New Roman"/>
          <w:sz w:val="24"/>
          <w:szCs w:val="24"/>
        </w:rPr>
        <w:t xml:space="preserve">Карабанова и др.). При этом ключевую роль играет эмоционально насыщенное общение ребенка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(М.И. </w:t>
      </w:r>
      <w:proofErr w:type="spellStart"/>
      <w:r w:rsidRPr="00631530">
        <w:rPr>
          <w:rFonts w:ascii="Times New Roman" w:eastAsia="Times New Roman" w:hAnsi="Times New Roman"/>
          <w:sz w:val="24"/>
          <w:szCs w:val="24"/>
        </w:rPr>
        <w:t>Лисина</w:t>
      </w:r>
      <w:proofErr w:type="spellEnd"/>
      <w:r w:rsidRPr="00631530">
        <w:rPr>
          <w:rFonts w:ascii="Times New Roman" w:eastAsia="Times New Roman" w:hAnsi="Times New Roman"/>
          <w:sz w:val="24"/>
          <w:szCs w:val="24"/>
        </w:rPr>
        <w:t>).</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первом полугодии жизни ребенка основными задачами образовательной деятельности являются создание условий </w:t>
      </w:r>
      <w:proofErr w:type="gramStart"/>
      <w:r w:rsidRPr="00631530">
        <w:rPr>
          <w:rFonts w:ascii="Times New Roman" w:eastAsia="Times New Roman" w:hAnsi="Times New Roman"/>
          <w:sz w:val="24"/>
          <w:szCs w:val="24"/>
        </w:rPr>
        <w:t>для</w:t>
      </w:r>
      <w:proofErr w:type="gramEnd"/>
      <w:r w:rsidRPr="00631530">
        <w:rPr>
          <w:rFonts w:ascii="Times New Roman" w:eastAsia="Times New Roman" w:hAnsi="Times New Roman"/>
          <w:sz w:val="24"/>
          <w:szCs w:val="24"/>
        </w:rPr>
        <w:t>:</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развития эмоционального (ситуативно-личностного) общения младенца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w:t>
      </w:r>
      <w:proofErr w:type="spellStart"/>
      <w:r w:rsidRPr="00C078AB">
        <w:t>предречевому</w:t>
      </w:r>
      <w:proofErr w:type="spellEnd"/>
      <w:r w:rsidRPr="00C078AB">
        <w:t xml:space="preserve">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proofErr w:type="gramStart"/>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roofErr w:type="gramEnd"/>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 развития </w:t>
      </w:r>
      <w:proofErr w:type="spellStart"/>
      <w:r w:rsidRPr="005726FF">
        <w:t>предметно-манипулятивной</w:t>
      </w:r>
      <w:proofErr w:type="spellEnd"/>
      <w:r w:rsidRPr="005726FF">
        <w:t xml:space="preserve">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 </w:t>
      </w:r>
      <w:proofErr w:type="spellStart"/>
      <w:r w:rsidRPr="005726FF">
        <w:t>ситуативного-действенного</w:t>
      </w:r>
      <w:proofErr w:type="spellEnd"/>
      <w:r w:rsidRPr="005726FF">
        <w:t xml:space="preserve"> общения ребенка </w:t>
      </w:r>
      <w:proofErr w:type="gramStart"/>
      <w:r w:rsidRPr="005726FF">
        <w:t>со</w:t>
      </w:r>
      <w:proofErr w:type="gramEnd"/>
      <w:r w:rsidRPr="005726FF">
        <w:t xml:space="preserve">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w:t>
      </w:r>
      <w:proofErr w:type="gramStart"/>
      <w:r w:rsidRPr="005726FF">
        <w:t>эстетическим видам</w:t>
      </w:r>
      <w:proofErr w:type="gramEnd"/>
      <w:r w:rsidRPr="005726FF">
        <w:t xml:space="preserve">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lastRenderedPageBreak/>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5726FF">
        <w:t>предметно-манипулятивной</w:t>
      </w:r>
      <w:proofErr w:type="spellEnd"/>
      <w:r w:rsidRPr="005726FF">
        <w:t xml:space="preserve">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w:t>
      </w:r>
      <w:proofErr w:type="gramStart"/>
      <w:r w:rsidRPr="005726FF">
        <w:t>высказывая радость</w:t>
      </w:r>
      <w:proofErr w:type="gramEnd"/>
      <w:r w:rsidRPr="005726FF">
        <w:t xml:space="preserve">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5726FF">
        <w:t>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DE4905">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 xml:space="preserve">Взрослый </w:t>
      </w:r>
      <w:proofErr w:type="gramStart"/>
      <w:r>
        <w:t>способствует</w:t>
      </w:r>
      <w:proofErr w:type="gramEnd"/>
      <w:r>
        <w:t xml:space="preserve">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w:t>
      </w:r>
      <w:r w:rsidRPr="00DE4905">
        <w:lastRenderedPageBreak/>
        <w:t xml:space="preserve">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w:t>
      </w:r>
      <w:proofErr w:type="spellStart"/>
      <w:r>
        <w:t>изразнообразных</w:t>
      </w:r>
      <w:proofErr w:type="spellEnd"/>
      <w:r>
        <w:t xml:space="preserve">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proofErr w:type="gramStart"/>
      <w:r w:rsidRPr="00DE4905">
        <w:t>.</w:t>
      </w:r>
      <w:r>
        <w:t>.</w:t>
      </w:r>
      <w:proofErr w:type="gramEnd"/>
    </w:p>
    <w:p w:rsidR="0077428B" w:rsidRPr="00DE4905" w:rsidRDefault="0077428B" w:rsidP="00631530">
      <w:pPr>
        <w:pStyle w:val="3New"/>
      </w:pPr>
      <w:bookmarkStart w:id="43" w:name="_Toc420598540"/>
      <w:bookmarkStart w:id="44" w:name="_Toc420597621"/>
      <w:bookmarkStart w:id="45" w:name="_Toc419228622"/>
      <w:r>
        <w:br w:type="page"/>
      </w:r>
      <w:bookmarkStart w:id="46" w:name="_Toc422496182"/>
      <w:r w:rsidRPr="00DE4905">
        <w:lastRenderedPageBreak/>
        <w:t>Ранний возраст (1-3 года)</w:t>
      </w:r>
      <w:bookmarkEnd w:id="43"/>
      <w:bookmarkEnd w:id="44"/>
      <w:bookmarkEnd w:id="45"/>
      <w:bookmarkEnd w:id="46"/>
    </w:p>
    <w:p w:rsidR="0077428B" w:rsidRPr="00631530" w:rsidRDefault="0077428B" w:rsidP="00631530">
      <w:pPr>
        <w:pStyle w:val="5NEW"/>
      </w:pPr>
      <w:bookmarkStart w:id="47" w:name="_Toc420597622"/>
      <w:bookmarkStart w:id="48" w:name="_Toc419228623"/>
      <w:r w:rsidRPr="00631530">
        <w:t>Социально-коммуникативное развитие</w:t>
      </w:r>
      <w:bookmarkEnd w:id="47"/>
      <w:bookmarkEnd w:id="48"/>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w:t>
      </w:r>
      <w:proofErr w:type="gramStart"/>
      <w:r w:rsidRPr="006B4BB7">
        <w:t>для</w:t>
      </w:r>
      <w:proofErr w:type="gramEnd"/>
      <w:r w:rsidRPr="006B4BB7">
        <w:t xml:space="preserve">: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общения ребенка </w:t>
      </w:r>
      <w:proofErr w:type="gramStart"/>
      <w:r w:rsidRPr="006B4BB7">
        <w:t>со</w:t>
      </w:r>
      <w:proofErr w:type="gramEnd"/>
      <w:r w:rsidRPr="006B4BB7">
        <w:t xml:space="preserve">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proofErr w:type="gramStart"/>
      <w:r w:rsidRPr="00AB5FAB">
        <w:t>со</w:t>
      </w:r>
      <w:proofErr w:type="gramEnd"/>
      <w:r w:rsidRPr="00AB5FAB">
        <w:t xml:space="preserve">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B4BB7">
        <w:t>предметно-манипулятивной</w:t>
      </w:r>
      <w:proofErr w:type="spellEnd"/>
      <w:r w:rsidRPr="006B4BB7">
        <w:t xml:space="preserve">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 xml:space="preserve">влияния на других, </w:t>
      </w:r>
      <w:proofErr w:type="gramStart"/>
      <w:r>
        <w:t>овладевая</w:t>
      </w:r>
      <w:proofErr w:type="gramEnd"/>
      <w:r>
        <w:t xml:space="preserve">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w:t>
      </w:r>
      <w:proofErr w:type="gramStart"/>
      <w:r w:rsidRPr="00DE4905">
        <w:t>близким</w:t>
      </w:r>
      <w:proofErr w:type="gramEnd"/>
      <w:r w:rsidRPr="00DE4905">
        <w:t xml:space="preserve">,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49" w:name="_Toc420597623"/>
      <w:r w:rsidRPr="00DE4905">
        <w:t>Познавательное развитие</w:t>
      </w:r>
      <w:bookmarkEnd w:id="49"/>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lastRenderedPageBreak/>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DE4905">
        <w:t>с</w:t>
      </w:r>
      <w:proofErr w:type="gramEnd"/>
      <w:r w:rsidRPr="00DE4905">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0" w:name="_Toc420597624"/>
      <w:bookmarkStart w:id="51" w:name="_Toc419228624"/>
      <w:r w:rsidRPr="00DE4905">
        <w:t>Речевое развитие</w:t>
      </w:r>
      <w:bookmarkEnd w:id="50"/>
      <w:bookmarkEnd w:id="51"/>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2" w:name="_Toc420597625"/>
      <w:bookmarkStart w:id="53" w:name="_Toc419228625"/>
      <w:r w:rsidRPr="00DE4905">
        <w:t>Художественно-эстетическое развитие</w:t>
      </w:r>
      <w:bookmarkEnd w:id="52"/>
      <w:bookmarkEnd w:id="53"/>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w:t>
      </w:r>
      <w:proofErr w:type="gramStart"/>
      <w:r w:rsidRPr="00DE4905">
        <w:t>сопереживания</w:t>
      </w:r>
      <w:proofErr w:type="gramEnd"/>
      <w:r w:rsidRPr="00DE4905">
        <w:t xml:space="preserve">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xml:space="preserve">,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DE4905">
        <w:t>увиденного</w:t>
      </w:r>
      <w:proofErr w:type="gramEnd"/>
      <w:r w:rsidRPr="00DE4905">
        <w:t>.</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4" w:name="_Toc420597626"/>
      <w:bookmarkStart w:id="55" w:name="_Toc419228626"/>
      <w:r w:rsidRPr="00DE4905">
        <w:t>Физическое развитие</w:t>
      </w:r>
      <w:bookmarkEnd w:id="54"/>
      <w:bookmarkEnd w:id="55"/>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lastRenderedPageBreak/>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w:t>
      </w:r>
      <w:proofErr w:type="gramEnd"/>
      <w:r w:rsidRPr="00DE4905">
        <w:t xml:space="preserve">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6" w:name="_Toc420598541"/>
      <w:bookmarkStart w:id="57" w:name="_Toc420597627"/>
      <w:bookmarkStart w:id="58" w:name="_Toc419228627"/>
      <w:r>
        <w:br w:type="page"/>
      </w:r>
      <w:bookmarkStart w:id="59" w:name="_Toc422496183"/>
      <w:r w:rsidRPr="00DE4905">
        <w:lastRenderedPageBreak/>
        <w:t>2.</w:t>
      </w:r>
      <w:r>
        <w:t>2</w:t>
      </w:r>
      <w:r w:rsidRPr="00DE4905">
        <w:t>.2. Дошкольный возраст</w:t>
      </w:r>
      <w:bookmarkEnd w:id="56"/>
      <w:bookmarkEnd w:id="57"/>
      <w:bookmarkEnd w:id="58"/>
      <w:bookmarkEnd w:id="59"/>
    </w:p>
    <w:p w:rsidR="0077428B" w:rsidRPr="00DE4905" w:rsidRDefault="0077428B" w:rsidP="00F11BA6">
      <w:pPr>
        <w:pStyle w:val="3New"/>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w:t>
      </w:r>
      <w:r w:rsidRPr="00DE4905">
        <w:rPr>
          <w:rFonts w:ascii="Times New Roman CYR" w:hAnsi="Times New Roman CYR"/>
        </w:rPr>
        <w:lastRenderedPageBreak/>
        <w:t xml:space="preserve">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доброты и др., таким </w:t>
      </w:r>
      <w:proofErr w:type="gramStart"/>
      <w:r>
        <w:rPr>
          <w:rFonts w:ascii="Times New Roman CYR" w:hAnsi="Times New Roman CYR"/>
        </w:rPr>
        <w:t>образом</w:t>
      </w:r>
      <w:proofErr w:type="gramEnd"/>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F11BA6">
        <w:rPr>
          <w:rFonts w:ascii="Times New Roman CYR" w:hAnsi="Times New Roman CYR"/>
        </w:rPr>
        <w:t>участии</w:t>
      </w:r>
      <w:proofErr w:type="gramEnd"/>
      <w:r w:rsidRPr="00F11BA6">
        <w:rPr>
          <w:rFonts w:ascii="Times New Roman CYR" w:hAnsi="Times New Roman CYR"/>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8F0F1A">
        <w:rPr>
          <w:rFonts w:ascii="Times New Roman" w:hAnsi="Times New Roman"/>
          <w:sz w:val="24"/>
          <w:szCs w:val="24"/>
        </w:rPr>
        <w:t>оказывает стойкий долговременный эффект</w:t>
      </w:r>
      <w:proofErr w:type="gramEnd"/>
      <w:r w:rsidRPr="008F0F1A">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w:t>
      </w:r>
      <w:r w:rsidRPr="00DE4905">
        <w:rPr>
          <w:rFonts w:ascii="Times New Roman" w:hAnsi="Times New Roman"/>
          <w:sz w:val="24"/>
          <w:szCs w:val="24"/>
        </w:rPr>
        <w:lastRenderedPageBreak/>
        <w:t xml:space="preserve">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Знакомство с </w:t>
      </w:r>
      <w:proofErr w:type="spellStart"/>
      <w:r w:rsidRPr="008F0F1A">
        <w:rPr>
          <w:rFonts w:ascii="Times New Roman" w:hAnsi="Times New Roman"/>
          <w:sz w:val="24"/>
          <w:szCs w:val="24"/>
        </w:rPr>
        <w:t>социокультурным</w:t>
      </w:r>
      <w:proofErr w:type="spellEnd"/>
      <w:r w:rsidRPr="008F0F1A">
        <w:rPr>
          <w:rFonts w:ascii="Times New Roman" w:hAnsi="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w:t>
      </w:r>
      <w:r w:rsidRPr="008F0F1A">
        <w:rPr>
          <w:rFonts w:ascii="Times New Roman" w:hAnsi="Times New Roman"/>
          <w:sz w:val="24"/>
          <w:szCs w:val="24"/>
        </w:rPr>
        <w:lastRenderedPageBreak/>
        <w:t>речевую коммуникацию с другими детьми и взрослыми, включенную в конте</w:t>
      </w:r>
      <w:proofErr w:type="gramStart"/>
      <w:r w:rsidRPr="008F0F1A">
        <w:rPr>
          <w:rFonts w:ascii="Times New Roman" w:hAnsi="Times New Roman"/>
          <w:sz w:val="24"/>
          <w:szCs w:val="24"/>
        </w:rPr>
        <w:t>кст вз</w:t>
      </w:r>
      <w:proofErr w:type="gramEnd"/>
      <w:r w:rsidRPr="008F0F1A">
        <w:rPr>
          <w:rFonts w:ascii="Times New Roman" w:hAnsi="Times New Roman"/>
          <w:sz w:val="24"/>
          <w:szCs w:val="24"/>
        </w:rPr>
        <w:t>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8F0F1A">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w:t>
      </w:r>
      <w:r w:rsidRPr="008F0F1A">
        <w:rPr>
          <w:rFonts w:ascii="Times New Roman" w:hAnsi="Times New Roman"/>
          <w:sz w:val="24"/>
          <w:szCs w:val="24"/>
        </w:rPr>
        <w:lastRenderedPageBreak/>
        <w:t>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w:t>
      </w:r>
      <w:r w:rsidRPr="00F11BA6">
        <w:rPr>
          <w:rFonts w:ascii="Times New Roman" w:hAnsi="Times New Roman"/>
          <w:sz w:val="24"/>
          <w:szCs w:val="24"/>
        </w:rPr>
        <w:lastRenderedPageBreak/>
        <w:t>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11BA6">
        <w:rPr>
          <w:rFonts w:ascii="Times New Roman" w:hAnsi="Times New Roman"/>
          <w:sz w:val="24"/>
          <w:szCs w:val="24"/>
        </w:rPr>
        <w:t>со</w:t>
      </w:r>
      <w:proofErr w:type="gramEnd"/>
      <w:r w:rsidRPr="00F11BA6">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w:t>
      </w:r>
      <w:proofErr w:type="gramStart"/>
      <w:r w:rsidRPr="00DE4905">
        <w:rPr>
          <w:rFonts w:ascii="Times New Roman" w:hAnsi="Times New Roman"/>
          <w:sz w:val="24"/>
          <w:szCs w:val="24"/>
        </w:rPr>
        <w:t>о</w:t>
      </w:r>
      <w:proofErr w:type="spellEnd"/>
      <w:r w:rsidRPr="00DE4905">
        <w:rPr>
          <w:rFonts w:ascii="Times New Roman" w:hAnsi="Times New Roman"/>
          <w:sz w:val="24"/>
          <w:szCs w:val="24"/>
        </w:rPr>
        <w:t>-</w:t>
      </w:r>
      <w:proofErr w:type="gram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 xml:space="preserve">ьского развития детей, </w:t>
      </w:r>
      <w:proofErr w:type="gramStart"/>
      <w:r>
        <w:rPr>
          <w:rFonts w:ascii="Times New Roman" w:hAnsi="Times New Roman"/>
          <w:sz w:val="24"/>
          <w:szCs w:val="24"/>
        </w:rPr>
        <w:t>например</w:t>
      </w:r>
      <w:proofErr w:type="gramEnd"/>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w:t>
      </w:r>
      <w:r w:rsidRPr="008F0F1A">
        <w:rPr>
          <w:rFonts w:ascii="Times New Roman" w:hAnsi="Times New Roman"/>
          <w:sz w:val="24"/>
          <w:szCs w:val="24"/>
        </w:rPr>
        <w:lastRenderedPageBreak/>
        <w:t xml:space="preserve">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proofErr w:type="gramStart"/>
      <w:r>
        <w:rPr>
          <w:rFonts w:ascii="Times New Roman" w:hAnsi="Times New Roman"/>
          <w:position w:val="-2"/>
          <w:sz w:val="24"/>
          <w:szCs w:val="24"/>
        </w:rPr>
        <w:t>опирается</w:t>
      </w:r>
      <w:proofErr w:type="gramEnd"/>
      <w:r>
        <w:rPr>
          <w:rFonts w:ascii="Times New Roman" w:hAnsi="Times New Roman"/>
          <w:position w:val="-2"/>
          <w:sz w:val="24"/>
          <w:szCs w:val="24"/>
        </w:rPr>
        <w:t xml:space="preserve">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lastRenderedPageBreak/>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8F0F1A">
        <w:rPr>
          <w:rFonts w:ascii="Times New Roman" w:hAnsi="Times New Roman"/>
          <w:sz w:val="24"/>
          <w:szCs w:val="24"/>
        </w:rPr>
        <w:t>помещения</w:t>
      </w:r>
      <w:proofErr w:type="gramEnd"/>
      <w:r w:rsidRPr="008F0F1A">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xml:space="preserve">, и прочим), приобретения культурных умений при взаимодействии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xml:space="preserve">. Когда взрослые поддерживают индивидуальность ребенка, принимают его таким, каков он есть, избегают неоправданных </w:t>
      </w:r>
      <w:r w:rsidRPr="00DE4905">
        <w:rPr>
          <w:rFonts w:ascii="Times New Roman" w:hAnsi="Times New Roman"/>
          <w:sz w:val="24"/>
          <w:szCs w:val="24"/>
        </w:rPr>
        <w:lastRenderedPageBreak/>
        <w:t>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 xml:space="preserve">потому что получает этот опыт из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w:t>
      </w:r>
      <w:r w:rsidRPr="00DE4905">
        <w:rPr>
          <w:rFonts w:ascii="Times New Roman" w:hAnsi="Times New Roman"/>
          <w:sz w:val="24"/>
          <w:szCs w:val="24"/>
          <w:lang w:eastAsia="ru-RU"/>
        </w:rPr>
        <w:lastRenderedPageBreak/>
        <w:t xml:space="preserve">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w:t>
      </w:r>
      <w:proofErr w:type="gramStart"/>
      <w:r w:rsidRPr="00DE4905">
        <w:rPr>
          <w:rFonts w:ascii="Times New Roman" w:hAnsi="Times New Roman"/>
          <w:sz w:val="24"/>
          <w:szCs w:val="24"/>
          <w:lang w:eastAsia="ru-RU"/>
        </w:rPr>
        <w:t>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м</w:t>
      </w:r>
      <w:proofErr w:type="gramEnd"/>
      <w:r w:rsidRPr="00DE4905">
        <w:rPr>
          <w:rFonts w:ascii="Times New Roman" w:hAnsi="Times New Roman"/>
          <w:sz w:val="24"/>
          <w:szCs w:val="24"/>
          <w:lang w:eastAsia="ru-RU"/>
        </w:rPr>
        <w:t>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w:t>
      </w:r>
      <w:r w:rsidRPr="00DE4905">
        <w:rPr>
          <w:rFonts w:ascii="Times New Roman" w:hAnsi="Times New Roman"/>
          <w:sz w:val="24"/>
          <w:szCs w:val="24"/>
          <w:lang w:eastAsia="ru-RU"/>
        </w:rPr>
        <w:lastRenderedPageBreak/>
        <w:t>планировать родительские мероприятия и проводить их своими силами.  Организацией поощряется обмен мнениями между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7" w:name="_Toc420597635"/>
      <w:bookmarkStart w:id="88"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DE4905">
        <w:rPr>
          <w:rFonts w:ascii="Times New Roman" w:hAnsi="Times New Roman"/>
          <w:sz w:val="24"/>
          <w:szCs w:val="24"/>
          <w:lang w:eastAsia="ru-RU"/>
        </w:rPr>
        <w:t xml:space="preserve">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w:t>
      </w:r>
      <w:proofErr w:type="gramStart"/>
      <w:r w:rsidRPr="00DE4905">
        <w:rPr>
          <w:rFonts w:ascii="Times New Roman" w:hAnsi="Times New Roman"/>
          <w:sz w:val="24"/>
          <w:szCs w:val="24"/>
          <w:lang w:eastAsia="ru-RU"/>
        </w:rPr>
        <w:t>дошкольного</w:t>
      </w:r>
      <w:proofErr w:type="gramEnd"/>
      <w:r w:rsidRPr="00DE4905">
        <w:rPr>
          <w:rFonts w:ascii="Times New Roman" w:hAnsi="Times New Roman"/>
          <w:sz w:val="24"/>
          <w:szCs w:val="24"/>
          <w:lang w:eastAsia="ru-RU"/>
        </w:rPr>
        <w:t xml:space="preserve">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xml:space="preserve">, реализующей программы </w:t>
      </w:r>
      <w:proofErr w:type="gramStart"/>
      <w:r>
        <w:rPr>
          <w:rFonts w:ascii="Times New Roman" w:hAnsi="Times New Roman"/>
          <w:sz w:val="24"/>
          <w:szCs w:val="24"/>
          <w:lang w:eastAsia="ru-RU"/>
        </w:rPr>
        <w:t>дошкольного</w:t>
      </w:r>
      <w:proofErr w:type="gramEnd"/>
      <w:r>
        <w:rPr>
          <w:rFonts w:ascii="Times New Roman" w:hAnsi="Times New Roman"/>
          <w:sz w:val="24"/>
          <w:szCs w:val="24"/>
          <w:lang w:eastAsia="ru-RU"/>
        </w:rPr>
        <w:t xml:space="preserve">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и</w:t>
      </w:r>
      <w:proofErr w:type="gramEnd"/>
      <w:r w:rsidRPr="00DE4905">
        <w:rPr>
          <w:rFonts w:ascii="Times New Roman" w:hAnsi="Times New Roman"/>
          <w:sz w:val="24"/>
          <w:szCs w:val="24"/>
          <w:lang w:eastAsia="ru-RU"/>
        </w:rPr>
        <w:t xml:space="preserve">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w:t>
      </w:r>
      <w:proofErr w:type="spellStart"/>
      <w:r w:rsidRPr="00DE4905">
        <w:rPr>
          <w:rFonts w:ascii="Times New Roman" w:hAnsi="Times New Roman"/>
          <w:sz w:val="24"/>
          <w:szCs w:val="24"/>
          <w:lang w:eastAsia="ru-RU"/>
        </w:rPr>
        <w:t>психолого-медико-педагогической</w:t>
      </w:r>
      <w:proofErr w:type="spellEnd"/>
      <w:r w:rsidRPr="00DE4905">
        <w:rPr>
          <w:rFonts w:ascii="Times New Roman" w:hAnsi="Times New Roman"/>
          <w:sz w:val="24"/>
          <w:szCs w:val="24"/>
          <w:lang w:eastAsia="ru-RU"/>
        </w:rPr>
        <w:t xml:space="preserve">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психолого-медико-педагогического</w:t>
      </w:r>
      <w:proofErr w:type="spellEnd"/>
      <w:r w:rsidRPr="00DE4905">
        <w:rPr>
          <w:rFonts w:ascii="Times New Roman" w:hAnsi="Times New Roman"/>
          <w:sz w:val="24"/>
          <w:szCs w:val="24"/>
          <w:lang w:eastAsia="ru-RU"/>
        </w:rPr>
        <w:t xml:space="preserve">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w:t>
      </w:r>
      <w:proofErr w:type="gramStart"/>
      <w:r w:rsidRPr="00DE4905">
        <w:rPr>
          <w:rFonts w:ascii="Times New Roman" w:hAnsi="Times New Roman"/>
          <w:sz w:val="24"/>
          <w:szCs w:val="24"/>
          <w:lang w:eastAsia="ru-RU"/>
        </w:rPr>
        <w:t>дошкольного</w:t>
      </w:r>
      <w:proofErr w:type="gramEnd"/>
      <w:r w:rsidRPr="00DE4905">
        <w:rPr>
          <w:rFonts w:ascii="Times New Roman" w:hAnsi="Times New Roman"/>
          <w:sz w:val="24"/>
          <w:szCs w:val="24"/>
          <w:lang w:eastAsia="ru-RU"/>
        </w:rPr>
        <w:t xml:space="preserve">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w:t>
      </w:r>
      <w:proofErr w:type="gramStart"/>
      <w:r w:rsidRPr="00DE4905">
        <w:rPr>
          <w:rFonts w:ascii="Times New Roman" w:hAnsi="Times New Roman"/>
          <w:sz w:val="24"/>
          <w:szCs w:val="24"/>
          <w:lang w:eastAsia="ru-RU"/>
        </w:rPr>
        <w:t>дошкольного</w:t>
      </w:r>
      <w:proofErr w:type="gramEnd"/>
      <w:r w:rsidRPr="00DE4905">
        <w:rPr>
          <w:rFonts w:ascii="Times New Roman" w:hAnsi="Times New Roman"/>
          <w:sz w:val="24"/>
          <w:szCs w:val="24"/>
          <w:lang w:eastAsia="ru-RU"/>
        </w:rPr>
        <w:t xml:space="preserve">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w:t>
      </w:r>
      <w:r w:rsidRPr="00DE4905">
        <w:rPr>
          <w:rFonts w:ascii="Times New Roman" w:hAnsi="Times New Roman"/>
          <w:sz w:val="24"/>
          <w:szCs w:val="24"/>
          <w:lang w:eastAsia="ru-RU"/>
        </w:rPr>
        <w:lastRenderedPageBreak/>
        <w:t xml:space="preserve">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w:t>
      </w:r>
      <w:proofErr w:type="spellStart"/>
      <w:r w:rsidRPr="00DE4905">
        <w:rPr>
          <w:rFonts w:ascii="Times New Roman" w:hAnsi="Times New Roman"/>
          <w:sz w:val="24"/>
          <w:szCs w:val="24"/>
          <w:lang w:eastAsia="ru-RU"/>
        </w:rPr>
        <w:t>психолого-медико-педагогического</w:t>
      </w:r>
      <w:proofErr w:type="spellEnd"/>
      <w:r w:rsidRPr="00DE4905">
        <w:rPr>
          <w:rFonts w:ascii="Times New Roman" w:hAnsi="Times New Roman"/>
          <w:sz w:val="24"/>
          <w:szCs w:val="24"/>
          <w:lang w:eastAsia="ru-RU"/>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0" w:name="_Toc420597636"/>
      <w:bookmarkStart w:id="91" w:name="_Toc420598550"/>
      <w:bookmarkStart w:id="92" w:name="_Toc422496192"/>
      <w:r w:rsidRPr="00DE4905">
        <w:rPr>
          <w:rFonts w:ascii="Times New Roman" w:eastAsia="SimSun" w:hAnsi="Times New Roman"/>
          <w:b/>
          <w:bCs/>
          <w:caps/>
          <w:kern w:val="32"/>
          <w:sz w:val="32"/>
          <w:szCs w:val="24"/>
          <w:lang w:bidi="hi-IN"/>
        </w:rPr>
        <w:lastRenderedPageBreak/>
        <w:t>3. ОРГАНИЗАЦИОННЫЙ РАЗДЕЛ</w:t>
      </w:r>
      <w:bookmarkEnd w:id="90"/>
      <w:bookmarkEnd w:id="91"/>
      <w:bookmarkEnd w:id="92"/>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6"/>
      <w:bookmarkEnd w:id="97"/>
      <w:bookmarkEnd w:id="98"/>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w:t>
      </w:r>
      <w:proofErr w:type="gramStart"/>
      <w:r w:rsidRPr="00DE4905">
        <w:rPr>
          <w:rFonts w:ascii="Times New Roman" w:hAnsi="Times New Roman"/>
          <w:sz w:val="24"/>
          <w:szCs w:val="24"/>
          <w:lang w:eastAsia="ru-RU"/>
        </w:rPr>
        <w:t>см</w:t>
      </w:r>
      <w:proofErr w:type="gramEnd"/>
      <w:r w:rsidRPr="00DE4905">
        <w:rPr>
          <w:rFonts w:ascii="Times New Roman" w:hAnsi="Times New Roman"/>
          <w:sz w:val="24"/>
          <w:szCs w:val="24"/>
          <w:lang w:eastAsia="ru-RU"/>
        </w:rPr>
        <w:t>.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w:t>
      </w:r>
      <w:proofErr w:type="spellStart"/>
      <w:r w:rsidRPr="00DE4905">
        <w:rPr>
          <w:rFonts w:ascii="Times New Roman" w:hAnsi="Times New Roman"/>
          <w:sz w:val="24"/>
          <w:szCs w:val="24"/>
          <w:lang w:eastAsia="ru-RU"/>
        </w:rPr>
        <w:t>социокультурные</w:t>
      </w:r>
      <w:proofErr w:type="spellEnd"/>
      <w:r w:rsidRPr="00DE4905">
        <w:rPr>
          <w:rFonts w:ascii="Times New Roman" w:hAnsi="Times New Roman"/>
          <w:sz w:val="24"/>
          <w:szCs w:val="24"/>
          <w:lang w:eastAsia="ru-RU"/>
        </w:rPr>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DE4905">
        <w:rPr>
          <w:rFonts w:ascii="Times New Roman" w:hAnsi="Times New Roman"/>
          <w:sz w:val="24"/>
          <w:szCs w:val="24"/>
          <w:lang w:eastAsia="ru-RU"/>
        </w:rPr>
        <w:t>гендерной</w:t>
      </w:r>
      <w:proofErr w:type="spellEnd"/>
      <w:r w:rsidRPr="00DE4905">
        <w:rPr>
          <w:rFonts w:ascii="Times New Roman" w:hAnsi="Times New Roman"/>
          <w:sz w:val="24"/>
          <w:szCs w:val="24"/>
          <w:lang w:eastAsia="ru-RU"/>
        </w:rPr>
        <w:t xml:space="preserve">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w:t>
      </w:r>
      <w:proofErr w:type="gramStart"/>
      <w:r w:rsidRPr="00DE4905">
        <w:rPr>
          <w:rFonts w:ascii="Times New Roman" w:hAnsi="Times New Roman"/>
          <w:sz w:val="24"/>
          <w:szCs w:val="24"/>
          <w:lang w:eastAsia="ru-RU"/>
        </w:rPr>
        <w:t>недопустимость</w:t>
      </w:r>
      <w:proofErr w:type="gramEnd"/>
      <w:r w:rsidRPr="00DE4905">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w:t>
      </w:r>
      <w:proofErr w:type="gramEnd"/>
      <w:r w:rsidRPr="00DE4905">
        <w:rPr>
          <w:rFonts w:ascii="Times New Roman" w:hAnsi="Times New Roman"/>
          <w:kern w:val="2"/>
          <w:sz w:val="24"/>
          <w:szCs w:val="24"/>
        </w:rPr>
        <w:t xml:space="preserve">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E4905">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 xml:space="preserve">ь их использования, </w:t>
      </w:r>
      <w:proofErr w:type="gramStart"/>
      <w:r>
        <w:rPr>
          <w:rFonts w:ascii="Times New Roman" w:hAnsi="Times New Roman"/>
          <w:sz w:val="24"/>
          <w:szCs w:val="24"/>
          <w:lang w:eastAsia="ru-RU"/>
        </w:rPr>
        <w:t>такими</w:t>
      </w:r>
      <w:proofErr w:type="gramEnd"/>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spellStart"/>
      <w:r w:rsidRPr="00DE4905">
        <w:rPr>
          <w:rFonts w:ascii="Times New Roman" w:hAnsi="Times New Roman"/>
          <w:sz w:val="24"/>
          <w:szCs w:val="24"/>
          <w:lang w:eastAsia="ru-RU"/>
        </w:rPr>
        <w:t>Компьютерно-техническое</w:t>
      </w:r>
      <w:proofErr w:type="spellEnd"/>
      <w:r w:rsidRPr="00DE4905">
        <w:rPr>
          <w:rFonts w:ascii="Times New Roman" w:hAnsi="Times New Roman"/>
          <w:sz w:val="24"/>
          <w:szCs w:val="24"/>
          <w:lang w:eastAsia="ru-RU"/>
        </w:rPr>
        <w:t xml:space="preserve">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д</w:t>
      </w:r>
      <w:proofErr w:type="gramEnd"/>
      <w:r w:rsidRPr="00DE4905">
        <w:rPr>
          <w:rFonts w:ascii="Times New Roman" w:hAnsi="Times New Roman"/>
          <w:sz w:val="24"/>
          <w:szCs w:val="24"/>
          <w:lang w:eastAsia="ru-RU"/>
        </w:rPr>
        <w:t>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w:t>
      </w:r>
      <w:proofErr w:type="gramStart"/>
      <w:r w:rsidRPr="00DE4905">
        <w:rPr>
          <w:rFonts w:ascii="Times New Roman" w:hAnsi="Times New Roman"/>
          <w:bCs/>
          <w:color w:val="000000"/>
          <w:sz w:val="24"/>
          <w:szCs w:val="24"/>
        </w:rPr>
        <w:t>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proofErr w:type="gramStart"/>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w:t>
      </w:r>
      <w:proofErr w:type="spellStart"/>
      <w:r w:rsidRPr="00DE4905">
        <w:rPr>
          <w:rFonts w:ascii="Times New Roman" w:eastAsia="Times New Roman" w:hAnsi="Times New Roman"/>
          <w:sz w:val="24"/>
          <w:szCs w:val="24"/>
          <w:lang w:eastAsia="ru-RU"/>
        </w:rPr>
        <w:t>тьютор</w:t>
      </w:r>
      <w:proofErr w:type="spellEnd"/>
      <w:r w:rsidRPr="00DE4905">
        <w:rPr>
          <w:rFonts w:ascii="Times New Roman" w:eastAsia="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roofErr w:type="gramEnd"/>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lastRenderedPageBreak/>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3.3.3. </w:t>
      </w:r>
      <w:proofErr w:type="gramStart"/>
      <w:r w:rsidRPr="00DE4905">
        <w:rPr>
          <w:rFonts w:ascii="Times New Roman" w:hAnsi="Times New Roman"/>
          <w:sz w:val="24"/>
          <w:szCs w:val="24"/>
        </w:rPr>
        <w:t>При работе в группах для детей с ограниченными возможностями здоровья в Организации</w:t>
      </w:r>
      <w:proofErr w:type="gramEnd"/>
      <w:r w:rsidRPr="00DE4905">
        <w:rPr>
          <w:rFonts w:ascii="Times New Roman" w:hAnsi="Times New Roman"/>
          <w:sz w:val="24"/>
          <w:szCs w:val="24"/>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w:t>
      </w:r>
      <w:proofErr w:type="gramStart"/>
      <w:r w:rsidRPr="00DE4905">
        <w:rPr>
          <w:rFonts w:ascii="Times New Roman" w:hAnsi="Times New Roman"/>
          <w:sz w:val="24"/>
          <w:szCs w:val="24"/>
        </w:rPr>
        <w:t>инклюзивного</w:t>
      </w:r>
      <w:proofErr w:type="gramEnd"/>
      <w:r w:rsidRPr="00DE4905">
        <w:rPr>
          <w:rFonts w:ascii="Times New Roman" w:hAnsi="Times New Roman"/>
          <w:sz w:val="24"/>
          <w:szCs w:val="24"/>
        </w:rPr>
        <w:t xml:space="preserve">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w:t>
      </w:r>
      <w:proofErr w:type="gramStart"/>
      <w:r w:rsidRPr="00DE4905">
        <w:rPr>
          <w:rFonts w:ascii="Times New Roman" w:hAnsi="Times New Roman"/>
          <w:sz w:val="24"/>
          <w:szCs w:val="24"/>
        </w:rPr>
        <w:t>дополнительного</w:t>
      </w:r>
      <w:proofErr w:type="gramEnd"/>
      <w:r w:rsidRPr="00DE4905">
        <w:rPr>
          <w:rFonts w:ascii="Times New Roman" w:hAnsi="Times New Roman"/>
          <w:sz w:val="24"/>
          <w:szCs w:val="24"/>
        </w:rPr>
        <w:t xml:space="preserve">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DE4905">
        <w:rPr>
          <w:rFonts w:ascii="Times New Roman" w:eastAsia="SimSun" w:hAnsi="Times New Roman"/>
          <w:bCs/>
          <w:color w:val="000000"/>
          <w:sz w:val="24"/>
          <w:szCs w:val="24"/>
        </w:rPr>
        <w:t>социокультурной</w:t>
      </w:r>
      <w:proofErr w:type="spellEnd"/>
      <w:r w:rsidRPr="00DE4905">
        <w:rPr>
          <w:rFonts w:ascii="Times New Roman" w:eastAsia="SimSun" w:hAnsi="Times New Roman"/>
          <w:bCs/>
          <w:color w:val="000000"/>
          <w:sz w:val="24"/>
          <w:szCs w:val="24"/>
        </w:rPr>
        <w:t xml:space="preserve">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xml:space="preserve">– пожарной безопасности и </w:t>
      </w:r>
      <w:proofErr w:type="spellStart"/>
      <w:r w:rsidRPr="00DE4905">
        <w:rPr>
          <w:rFonts w:ascii="Times New Roman" w:eastAsia="Times New Roman" w:hAnsi="Times New Roman"/>
          <w:b/>
          <w:bCs/>
          <w:color w:val="000000"/>
          <w:sz w:val="24"/>
          <w:szCs w:val="24"/>
        </w:rPr>
        <w:t>электробезопасности</w:t>
      </w:r>
      <w:proofErr w:type="spellEnd"/>
      <w:r w:rsidRPr="00DE4905">
        <w:rPr>
          <w:rFonts w:ascii="Times New Roman" w:eastAsia="Times New Roman" w:hAnsi="Times New Roman"/>
          <w:b/>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proofErr w:type="spellStart"/>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proofErr w:type="spellEnd"/>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103"/>
      <w:bookmarkEnd w:id="104"/>
      <w:bookmarkEnd w:id="105"/>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w:t>
      </w:r>
      <w:proofErr w:type="gramStart"/>
      <w:r w:rsidRPr="00CC735F">
        <w:rPr>
          <w:rFonts w:ascii="Times New Roman" w:eastAsia="Times New Roman" w:hAnsi="Times New Roman"/>
          <w:bCs/>
          <w:sz w:val="24"/>
          <w:szCs w:val="24"/>
        </w:rPr>
        <w:t>дошкольного</w:t>
      </w:r>
      <w:proofErr w:type="gramEnd"/>
      <w:r w:rsidRPr="00CC735F">
        <w:rPr>
          <w:rFonts w:ascii="Times New Roman" w:eastAsia="Times New Roman" w:hAnsi="Times New Roman"/>
          <w:bCs/>
          <w:sz w:val="24"/>
          <w:szCs w:val="24"/>
        </w:rPr>
        <w:t xml:space="preserve">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w:t>
      </w:r>
      <w:proofErr w:type="gramStart"/>
      <w:r w:rsidRPr="00CC735F">
        <w:rPr>
          <w:rFonts w:ascii="Times New Roman" w:eastAsia="Times New Roman" w:hAnsi="Times New Roman"/>
          <w:bCs/>
          <w:sz w:val="24"/>
          <w:szCs w:val="24"/>
        </w:rPr>
        <w:t>дошкольного</w:t>
      </w:r>
      <w:proofErr w:type="gramEnd"/>
      <w:r w:rsidRPr="00CC735F">
        <w:rPr>
          <w:rFonts w:ascii="Times New Roman" w:eastAsia="Times New Roman" w:hAnsi="Times New Roman"/>
          <w:bCs/>
          <w:sz w:val="24"/>
          <w:szCs w:val="24"/>
        </w:rPr>
        <w:t xml:space="preserve">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CC735F">
        <w:rPr>
          <w:rFonts w:ascii="Times New Roman" w:eastAsia="Times New Roman" w:hAnsi="Times New Roman"/>
          <w:bCs/>
          <w:sz w:val="24"/>
          <w:szCs w:val="24"/>
        </w:rPr>
        <w:t>организациях</w:t>
      </w:r>
      <w:proofErr w:type="gramStart"/>
      <w:r w:rsidRPr="00CC735F">
        <w:rPr>
          <w:rFonts w:ascii="Times New Roman" w:eastAsia="Times New Roman" w:hAnsi="Times New Roman"/>
          <w:bCs/>
          <w:sz w:val="24"/>
          <w:szCs w:val="24"/>
        </w:rPr>
        <w:t>,р</w:t>
      </w:r>
      <w:proofErr w:type="gramEnd"/>
      <w:r w:rsidRPr="00CC735F">
        <w:rPr>
          <w:rFonts w:ascii="Times New Roman" w:eastAsia="Times New Roman" w:hAnsi="Times New Roman"/>
          <w:bCs/>
          <w:sz w:val="24"/>
          <w:szCs w:val="24"/>
        </w:rPr>
        <w:t>еализующих</w:t>
      </w:r>
      <w:proofErr w:type="spellEnd"/>
      <w:r w:rsidRPr="00CC735F">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lastRenderedPageBreak/>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w:t>
      </w:r>
      <w:proofErr w:type="gramStart"/>
      <w:r w:rsidRPr="00CC735F">
        <w:rPr>
          <w:rFonts w:ascii="Times New Roman" w:eastAsia="Times New Roman" w:hAnsi="Times New Roman"/>
          <w:bCs/>
          <w:sz w:val="24"/>
          <w:szCs w:val="24"/>
        </w:rPr>
        <w:t>дошкольного</w:t>
      </w:r>
      <w:proofErr w:type="gramEnd"/>
      <w:r w:rsidRPr="00CC735F">
        <w:rPr>
          <w:rFonts w:ascii="Times New Roman" w:eastAsia="Times New Roman" w:hAnsi="Times New Roman"/>
          <w:bCs/>
          <w:sz w:val="24"/>
          <w:szCs w:val="24"/>
        </w:rPr>
        <w:t xml:space="preserve">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w:t>
      </w:r>
      <w:proofErr w:type="gramEnd"/>
      <w:r w:rsidR="00CC735F" w:rsidRPr="00CC735F">
        <w:rPr>
          <w:rFonts w:ascii="Times New Roman" w:eastAsia="Times New Roman" w:hAnsi="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proofErr w:type="spellStart"/>
      <w:r w:rsidRPr="00CC735F">
        <w:rPr>
          <w:rFonts w:ascii="Times New Roman" w:eastAsia="Times New Roman" w:hAnsi="Times New Roman"/>
          <w:bCs/>
          <w:sz w:val="24"/>
          <w:szCs w:val="24"/>
        </w:rPr>
        <w:t>внутрибюджетные</w:t>
      </w:r>
      <w:proofErr w:type="spellEnd"/>
      <w:r w:rsidRPr="00CC735F">
        <w:rPr>
          <w:rFonts w:ascii="Times New Roman" w:eastAsia="Times New Roman" w:hAnsi="Times New Roman"/>
          <w:bCs/>
          <w:sz w:val="24"/>
          <w:szCs w:val="24"/>
        </w:rPr>
        <w:t xml:space="preserve"> отношения (местный бюджет </w:t>
      </w:r>
      <w:proofErr w:type="gramStart"/>
      <w:r w:rsidRPr="00CC735F">
        <w:rPr>
          <w:rFonts w:ascii="Times New Roman" w:eastAsia="Times New Roman" w:hAnsi="Times New Roman"/>
          <w:bCs/>
          <w:sz w:val="24"/>
          <w:szCs w:val="24"/>
        </w:rPr>
        <w:t>–о</w:t>
      </w:r>
      <w:proofErr w:type="gramEnd"/>
      <w:r w:rsidRPr="00CC735F">
        <w:rPr>
          <w:rFonts w:ascii="Times New Roman" w:eastAsia="Times New Roman" w:hAnsi="Times New Roman"/>
          <w:bCs/>
          <w:sz w:val="24"/>
          <w:szCs w:val="24"/>
        </w:rPr>
        <w:t>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CC735F">
        <w:rPr>
          <w:rFonts w:ascii="Times New Roman" w:eastAsia="Times New Roman" w:hAnsi="Times New Roman"/>
          <w:bCs/>
          <w:sz w:val="24"/>
          <w:szCs w:val="24"/>
        </w:rPr>
        <w:t xml:space="preserve"> местного самоуправления. </w:t>
      </w:r>
      <w:proofErr w:type="gramStart"/>
      <w:r w:rsidRPr="00CC735F">
        <w:rPr>
          <w:rFonts w:ascii="Times New Roman" w:eastAsia="Times New Roman" w:hAnsi="Times New Roman"/>
          <w:bCs/>
          <w:sz w:val="24"/>
          <w:szCs w:val="24"/>
        </w:rPr>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w:t>
      </w:r>
      <w:r w:rsidRPr="00CC735F">
        <w:rPr>
          <w:rFonts w:ascii="Times New Roman" w:eastAsia="Times New Roman" w:hAnsi="Times New Roman"/>
          <w:bCs/>
          <w:sz w:val="24"/>
          <w:szCs w:val="24"/>
        </w:rPr>
        <w:lastRenderedPageBreak/>
        <w:t>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spellStart"/>
      <w:r w:rsidRPr="00CC735F">
        <w:rPr>
          <w:rFonts w:ascii="Times New Roman" w:eastAsia="Times New Roman" w:hAnsi="Times New Roman"/>
          <w:bCs/>
          <w:i/>
          <w:sz w:val="24"/>
          <w:szCs w:val="24"/>
          <w:u w:val="single"/>
        </w:rPr>
        <w:t>Справочно</w:t>
      </w:r>
      <w:proofErr w:type="spellEnd"/>
      <w:r w:rsidRPr="00CC735F">
        <w:rPr>
          <w:rFonts w:ascii="Times New Roman" w:eastAsia="Times New Roman" w:hAnsi="Times New Roman"/>
          <w:bCs/>
          <w:i/>
          <w:sz w:val="24"/>
          <w:szCs w:val="24"/>
          <w:u w:val="single"/>
        </w:rPr>
        <w:t>:</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CC735F">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CC735F">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roofErr w:type="gramEnd"/>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w:t>
      </w:r>
      <w:proofErr w:type="gramStart"/>
      <w:r w:rsidRPr="00CC735F">
        <w:rPr>
          <w:rFonts w:ascii="Times New Roman" w:hAnsi="Times New Roman"/>
          <w:sz w:val="24"/>
          <w:szCs w:val="24"/>
        </w:rPr>
        <w:t>к</w:t>
      </w:r>
      <w:proofErr w:type="gramEnd"/>
      <w:r w:rsidRPr="00CC735F">
        <w:rPr>
          <w:rFonts w:ascii="Times New Roman" w:hAnsi="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порядок </w:t>
      </w:r>
      <w:proofErr w:type="gramStart"/>
      <w:r w:rsidRPr="00CC735F">
        <w:rPr>
          <w:rFonts w:ascii="Times New Roman" w:hAnsi="Times New Roman"/>
          <w:sz w:val="24"/>
          <w:szCs w:val="24"/>
        </w:rPr>
        <w:t>распределения стимулирующей части фонда оплаты труда</w:t>
      </w:r>
      <w:proofErr w:type="gramEnd"/>
      <w:r w:rsidRPr="00CC735F">
        <w:rPr>
          <w:rFonts w:ascii="Times New Roman" w:hAnsi="Times New Roman"/>
          <w:sz w:val="24"/>
          <w:szCs w:val="24"/>
        </w:rPr>
        <w:t xml:space="preserve">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Для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w:t>
      </w:r>
      <w:proofErr w:type="gramStart"/>
      <w:r w:rsidRPr="00CC735F">
        <w:rPr>
          <w:rFonts w:ascii="Times New Roman" w:hAnsi="Times New Roman"/>
          <w:sz w:val="24"/>
          <w:szCs w:val="24"/>
        </w:rPr>
        <w:t>на</w:t>
      </w:r>
      <w:proofErr w:type="gramEnd"/>
      <w:r w:rsidRPr="00CC735F">
        <w:rPr>
          <w:rFonts w:ascii="Times New Roman" w:hAnsi="Times New Roman"/>
          <w:sz w:val="24"/>
          <w:szCs w:val="24"/>
        </w:rPr>
        <w:t xml:space="preserve">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1) проводит экономический расчет стоимости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4) соотносит необходимые затраты с региональным (муниципальным) графиком внедрения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и определяет </w:t>
      </w:r>
      <w:proofErr w:type="gramStart"/>
      <w:r w:rsidRPr="00CC735F">
        <w:rPr>
          <w:rFonts w:ascii="Times New Roman" w:hAnsi="Times New Roman"/>
          <w:sz w:val="24"/>
          <w:szCs w:val="24"/>
        </w:rPr>
        <w:t>распределение</w:t>
      </w:r>
      <w:proofErr w:type="gramEnd"/>
      <w:r w:rsidRPr="00CC735F">
        <w:rPr>
          <w:rFonts w:ascii="Times New Roman" w:hAnsi="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w:t>
      </w:r>
      <w:proofErr w:type="gramStart"/>
      <w:r w:rsidRPr="00CC735F">
        <w:rPr>
          <w:rFonts w:ascii="Times New Roman" w:hAnsi="Times New Roman"/>
          <w:sz w:val="24"/>
          <w:szCs w:val="24"/>
        </w:rPr>
        <w:t>организациями</w:t>
      </w:r>
      <w:proofErr w:type="gramEnd"/>
      <w:r w:rsidRPr="00CC735F">
        <w:rPr>
          <w:rFonts w:ascii="Times New Roman" w:hAnsi="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w:t>
      </w:r>
      <w:r w:rsidRPr="00CC735F">
        <w:rPr>
          <w:rFonts w:ascii="Times New Roman" w:hAnsi="Times New Roman"/>
          <w:sz w:val="24"/>
          <w:szCs w:val="24"/>
        </w:rPr>
        <w:lastRenderedPageBreak/>
        <w:t>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proofErr w:type="gramStart"/>
      <w:r w:rsidRPr="00CC735F">
        <w:rPr>
          <w:rFonts w:ascii="Times New Roman" w:hAnsi="Times New Roman"/>
          <w:sz w:val="24"/>
          <w:szCs w:val="24"/>
        </w:rPr>
        <w:t xml:space="preserve">Нормативные затраты на оказание i-той государственной </w:t>
      </w:r>
      <w:proofErr w:type="spellStart"/>
      <w:r w:rsidRPr="00CC735F">
        <w:rPr>
          <w:rFonts w:ascii="Times New Roman" w:hAnsi="Times New Roman"/>
          <w:sz w:val="24"/>
          <w:szCs w:val="24"/>
        </w:rPr>
        <w:t>услугина</w:t>
      </w:r>
      <w:proofErr w:type="spellEnd"/>
      <w:r w:rsidRPr="00CC735F">
        <w:rPr>
          <w:rFonts w:ascii="Times New Roman" w:hAnsi="Times New Roman"/>
          <w:sz w:val="24"/>
          <w:szCs w:val="24"/>
        </w:rPr>
        <w:t xml:space="preserve"> соответствующий финансовый год определяются по формуле:</w:t>
      </w:r>
      <w:proofErr w:type="gramEnd"/>
    </w:p>
    <w:p w:rsidR="00CC735F" w:rsidRPr="00CC735F" w:rsidRDefault="00CC735F" w:rsidP="00CC735F">
      <w:pPr>
        <w:shd w:val="clear" w:color="auto" w:fill="FFFFFF"/>
        <w:spacing w:line="360" w:lineRule="auto"/>
        <w:ind w:firstLine="851"/>
        <w:jc w:val="center"/>
        <w:rPr>
          <w:i/>
          <w:sz w:val="28"/>
          <w:szCs w:val="28"/>
        </w:rPr>
      </w:pPr>
      <w:proofErr w:type="gramStart"/>
      <w:r w:rsidRPr="00774B85">
        <w:rPr>
          <w:rFonts w:ascii="Times New Roman" w:hAnsi="Times New Roman"/>
          <w:b/>
          <w:i/>
          <w:sz w:val="28"/>
          <w:szCs w:val="28"/>
        </w:rPr>
        <w:t>Р</w:t>
      </w:r>
      <w:proofErr w:type="gramEnd"/>
      <w:r w:rsidRPr="00774B85">
        <w:rPr>
          <w:rFonts w:ascii="Times New Roman" w:hAnsi="Times New Roman"/>
          <w:b/>
          <w:i/>
          <w:sz w:val="28"/>
          <w:szCs w:val="28"/>
        </w:rPr>
        <w:t xml:space="preserve"> </w:t>
      </w:r>
      <w:proofErr w:type="spellStart"/>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proofErr w:type="spellStart"/>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proofErr w:type="spellEnd"/>
      <w:r w:rsidRPr="00CC735F">
        <w:rPr>
          <w:rFonts w:ascii="Times New Roman" w:hAnsi="Times New Roman"/>
          <w:b/>
          <w:bCs/>
          <w:spacing w:val="-4"/>
          <w:sz w:val="24"/>
          <w:szCs w:val="24"/>
        </w:rPr>
        <w:t xml:space="preserve">– </w:t>
      </w:r>
      <w:proofErr w:type="gramStart"/>
      <w:r w:rsidRPr="00CC735F">
        <w:rPr>
          <w:rFonts w:ascii="Times New Roman" w:hAnsi="Times New Roman"/>
          <w:bCs/>
          <w:spacing w:val="-4"/>
          <w:sz w:val="24"/>
          <w:szCs w:val="24"/>
        </w:rPr>
        <w:t>н</w:t>
      </w:r>
      <w:r w:rsidRPr="00CC735F">
        <w:rPr>
          <w:rFonts w:ascii="Times New Roman" w:hAnsi="Times New Roman"/>
          <w:spacing w:val="-2"/>
          <w:sz w:val="24"/>
          <w:szCs w:val="24"/>
        </w:rPr>
        <w:t>о</w:t>
      </w:r>
      <w:proofErr w:type="gramEnd"/>
      <w:r w:rsidRPr="00CC735F">
        <w:rPr>
          <w:rFonts w:ascii="Times New Roman" w:hAnsi="Times New Roman"/>
          <w:spacing w:val="-2"/>
          <w:sz w:val="24"/>
          <w:szCs w:val="24"/>
        </w:rPr>
        <w:t xml:space="preserve">рмативные затраты на оказание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 xml:space="preserve">-той государственной </w:t>
      </w:r>
      <w:proofErr w:type="spellStart"/>
      <w:r w:rsidRPr="00CC735F">
        <w:rPr>
          <w:rFonts w:ascii="Times New Roman" w:hAnsi="Times New Roman"/>
          <w:spacing w:val="-2"/>
          <w:sz w:val="24"/>
          <w:szCs w:val="24"/>
        </w:rPr>
        <w:t>услугина</w:t>
      </w:r>
      <w:proofErr w:type="spellEnd"/>
      <w:r w:rsidRPr="00CC735F">
        <w:rPr>
          <w:rFonts w:ascii="Times New Roman" w:hAnsi="Times New Roman"/>
          <w:spacing w:val="-2"/>
          <w:sz w:val="24"/>
          <w:szCs w:val="24"/>
        </w:rPr>
        <w:t xml:space="preserve">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proofErr w:type="spellEnd"/>
      <w:proofErr w:type="gram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proofErr w:type="spellStart"/>
      <w:r w:rsidRPr="00CC735F">
        <w:rPr>
          <w:rFonts w:ascii="Times New Roman" w:hAnsi="Times New Roman"/>
          <w:i/>
          <w:sz w:val="24"/>
          <w:szCs w:val="24"/>
          <w:lang w:val="en-US"/>
        </w:rPr>
        <w:t>i</w:t>
      </w:r>
      <w:proofErr w:type="spellEnd"/>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bCs/>
          <w:i/>
          <w:spacing w:val="-4"/>
          <w:sz w:val="28"/>
          <w:szCs w:val="28"/>
          <w:lang w:val="en-US"/>
        </w:rPr>
        <w:t>N</w:t>
      </w:r>
      <w:proofErr w:type="spellStart"/>
      <w:r w:rsidRPr="00CC735F">
        <w:rPr>
          <w:b/>
          <w:i/>
          <w:sz w:val="28"/>
          <w:szCs w:val="28"/>
          <w:vertAlign w:val="subscript"/>
        </w:rPr>
        <w:t>гу+</w:t>
      </w:r>
      <w:proofErr w:type="spellEnd"/>
      <w:proofErr w:type="gramStart"/>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proofErr w:type="gramEnd"/>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gramStart"/>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roofErr w:type="gramEnd"/>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r w:rsidRPr="00CC735F">
        <w:rPr>
          <w:rFonts w:ascii="Times New Roman" w:hAnsi="Times New Roman"/>
          <w:b/>
          <w:i/>
          <w:iCs/>
          <w:sz w:val="28"/>
          <w:szCs w:val="28"/>
        </w:rPr>
        <w:t>=</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proofErr w:type="gram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proofErr w:type="gramEnd"/>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 xml:space="preserve">нормативные затраты на оплату труда и начисления </w:t>
      </w:r>
      <w:proofErr w:type="spellStart"/>
      <w:r w:rsidRPr="00CC735F">
        <w:rPr>
          <w:rFonts w:ascii="Times New Roman" w:hAnsi="Times New Roman"/>
          <w:spacing w:val="-3"/>
          <w:sz w:val="24"/>
          <w:szCs w:val="24"/>
        </w:rPr>
        <w:t>на</w:t>
      </w:r>
      <w:r w:rsidRPr="00CC735F">
        <w:rPr>
          <w:rFonts w:ascii="Times New Roman" w:hAnsi="Times New Roman"/>
          <w:sz w:val="24"/>
          <w:szCs w:val="24"/>
        </w:rPr>
        <w:t>выплаты</w:t>
      </w:r>
      <w:proofErr w:type="spellEnd"/>
      <w:r w:rsidRPr="00CC735F">
        <w:rPr>
          <w:rFonts w:ascii="Times New Roman" w:hAnsi="Times New Roman"/>
          <w:sz w:val="24"/>
          <w:szCs w:val="24"/>
        </w:rPr>
        <w:t xml:space="preserve">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proofErr w:type="spellStart"/>
      <w:proofErr w:type="gramStart"/>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roofErr w:type="gramEnd"/>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реализация образовательной программы </w:t>
      </w:r>
      <w:proofErr w:type="gramStart"/>
      <w:r w:rsidRPr="00CC735F">
        <w:rPr>
          <w:rFonts w:ascii="Times New Roman" w:hAnsi="Times New Roman"/>
          <w:sz w:val="24"/>
          <w:szCs w:val="24"/>
        </w:rPr>
        <w:t>дошкольного</w:t>
      </w:r>
      <w:proofErr w:type="gramEnd"/>
      <w:r w:rsidRPr="00CC735F">
        <w:rPr>
          <w:rFonts w:ascii="Times New Roman" w:hAnsi="Times New Roman"/>
          <w:sz w:val="24"/>
          <w:szCs w:val="24"/>
        </w:rPr>
        <w:t xml:space="preserve">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lastRenderedPageBreak/>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bCs/>
          <w:i/>
          <w:iCs/>
          <w:sz w:val="28"/>
          <w:szCs w:val="28"/>
          <w:lang w:val="en-US"/>
        </w:rPr>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w:t>
      </w:r>
      <w:proofErr w:type="gramEnd"/>
      <w:r w:rsidRPr="00CC735F">
        <w:rPr>
          <w:rFonts w:ascii="Times New Roman" w:hAnsi="Times New Roman"/>
          <w:sz w:val="24"/>
          <w:szCs w:val="24"/>
        </w:rPr>
        <w:t xml:space="preserve">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w:t>
      </w:r>
      <w:proofErr w:type="gramEnd"/>
      <w:r w:rsidRPr="00CC735F">
        <w:rPr>
          <w:rFonts w:ascii="Times New Roman" w:hAnsi="Times New Roman"/>
          <w:sz w:val="24"/>
          <w:szCs w:val="24"/>
        </w:rPr>
        <w:t xml:space="preserve">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roofErr w:type="gramEnd"/>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CC735F">
        <w:rPr>
          <w:rFonts w:ascii="Times New Roman" w:hAnsi="Times New Roman"/>
          <w:sz w:val="24"/>
          <w:szCs w:val="24"/>
        </w:rPr>
        <w:t>:</w:t>
      </w:r>
      <w:proofErr w:type="gramEnd"/>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 xml:space="preserve">административно-управленческого и </w:t>
      </w:r>
      <w:r w:rsidRPr="00CC735F">
        <w:rPr>
          <w:rFonts w:ascii="Times New Roman" w:hAnsi="Times New Roman"/>
          <w:sz w:val="24"/>
          <w:szCs w:val="24"/>
        </w:rPr>
        <w:lastRenderedPageBreak/>
        <w:t>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proofErr w:type="gramStart"/>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proofErr w:type="gramStart"/>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CC735F">
        <w:rPr>
          <w:rFonts w:ascii="Times New Roman" w:hAnsi="Times New Roman"/>
          <w:sz w:val="24"/>
          <w:szCs w:val="24"/>
        </w:rPr>
        <w:t xml:space="preserve">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8" w:name="_Toc422496198"/>
      <w:r>
        <w:rPr>
          <w:rFonts w:ascii="Times New Roman" w:eastAsia="SimSun" w:hAnsi="Times New Roman"/>
          <w:b/>
          <w:iCs/>
          <w:kern w:val="28"/>
          <w:sz w:val="32"/>
          <w:szCs w:val="28"/>
          <w:lang w:eastAsia="hi-IN" w:bidi="hi-IN"/>
        </w:rPr>
        <w:lastRenderedPageBreak/>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для развития каждого ребенка, в том числе, на</w:t>
      </w:r>
      <w:proofErr w:type="gramStart"/>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w:t>
      </w:r>
      <w:proofErr w:type="gramEnd"/>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П</w:t>
      </w:r>
      <w:proofErr w:type="gramEnd"/>
      <w:r w:rsidRPr="00DE4905">
        <w:rPr>
          <w:rFonts w:ascii="Times New Roman" w:eastAsia="Times New Roman" w:hAnsi="Times New Roman"/>
          <w:bCs/>
          <w:color w:val="000000"/>
          <w:sz w:val="24"/>
          <w:szCs w:val="24"/>
        </w:rPr>
        <w:t>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roofErr w:type="gramStart"/>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w:t>
      </w:r>
      <w:proofErr w:type="gramEnd"/>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Перечень литературных источников).</w:t>
      </w:r>
      <w:proofErr w:type="gramEnd"/>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proofErr w:type="gramStart"/>
      <w:r>
        <w:rPr>
          <w:rFonts w:ascii="Times New Roman" w:eastAsia="Times New Roman" w:hAnsi="Times New Roman"/>
          <w:bCs/>
          <w:color w:val="000000"/>
          <w:sz w:val="24"/>
          <w:szCs w:val="24"/>
        </w:rPr>
        <w:t>.</w:t>
      </w:r>
      <w:r w:rsidRPr="00DE4905">
        <w:rPr>
          <w:rFonts w:ascii="Times New Roman" w:eastAsia="Times New Roman" w:hAnsi="Times New Roman"/>
          <w:bCs/>
          <w:sz w:val="24"/>
          <w:szCs w:val="24"/>
        </w:rPr>
        <w:t>п</w:t>
      </w:r>
      <w:proofErr w:type="gramEnd"/>
      <w:r w:rsidRPr="00DE4905">
        <w:rPr>
          <w:rFonts w:ascii="Times New Roman" w:eastAsia="Times New Roman" w:hAnsi="Times New Roman"/>
          <w:bCs/>
          <w:sz w:val="24"/>
          <w:szCs w:val="24"/>
        </w:rPr>
        <w:t>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4"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.1. </w:t>
      </w:r>
      <w:proofErr w:type="gramStart"/>
      <w:r w:rsidRPr="00DE4905">
        <w:rPr>
          <w:rFonts w:ascii="Times New Roman" w:eastAsia="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roofErr w:type="gramEnd"/>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w:t>
      </w:r>
      <w:proofErr w:type="gramStart"/>
      <w:r w:rsidRPr="00DE4905">
        <w:rPr>
          <w:rFonts w:ascii="Times New Roman" w:eastAsia="Times New Roman" w:hAnsi="Times New Roman"/>
          <w:bCs/>
          <w:color w:val="000000"/>
          <w:sz w:val="24"/>
          <w:szCs w:val="24"/>
        </w:rPr>
        <w:t>кадровых ресурсов, требующихся для реализации Программы разработчиками предусмотрена</w:t>
      </w:r>
      <w:proofErr w:type="gramEnd"/>
      <w:r w:rsidRPr="00DE4905">
        <w:rPr>
          <w:rFonts w:ascii="Times New Roman" w:eastAsia="Times New Roman" w:hAnsi="Times New Roman"/>
          <w:bCs/>
          <w:color w:val="000000"/>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.4. </w:t>
      </w:r>
      <w:proofErr w:type="gramStart"/>
      <w:r w:rsidRPr="00DE4905">
        <w:rPr>
          <w:rFonts w:ascii="Times New Roman" w:eastAsia="Times New Roman" w:hAnsi="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создание </w:t>
      </w:r>
      <w:proofErr w:type="spellStart"/>
      <w:r w:rsidRPr="00DE4905">
        <w:rPr>
          <w:rFonts w:ascii="Times New Roman" w:eastAsia="Times New Roman" w:hAnsi="Times New Roman"/>
          <w:bCs/>
          <w:color w:val="000000"/>
          <w:sz w:val="24"/>
          <w:szCs w:val="24"/>
        </w:rPr>
        <w:t>веб-страницы</w:t>
      </w:r>
      <w:proofErr w:type="spellEnd"/>
      <w:r w:rsidRPr="00DE4905">
        <w:rPr>
          <w:rFonts w:ascii="Times New Roman" w:eastAsia="Times New Roman" w:hAnsi="Times New Roman"/>
          <w:bCs/>
          <w:color w:val="000000"/>
          <w:sz w:val="24"/>
          <w:szCs w:val="24"/>
        </w:rPr>
        <w:t xml:space="preserve"> Программы, которая должна содержать</w:t>
      </w:r>
      <w:r>
        <w:rPr>
          <w:rFonts w:ascii="Times New Roman" w:eastAsia="Times New Roman" w:hAnsi="Times New Roman"/>
          <w:bCs/>
          <w:color w:val="000000"/>
          <w:sz w:val="24"/>
          <w:szCs w:val="24"/>
        </w:rPr>
        <w:t>:</w:t>
      </w:r>
      <w:proofErr w:type="gramEnd"/>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w:t>
      </w:r>
      <w:proofErr w:type="gramStart"/>
      <w:r w:rsidRPr="00DE4905">
        <w:rPr>
          <w:rFonts w:ascii="Times New Roman" w:eastAsia="Times New Roman" w:hAnsi="Times New Roman"/>
          <w:bCs/>
          <w:color w:val="000000"/>
          <w:sz w:val="24"/>
          <w:szCs w:val="24"/>
        </w:rPr>
        <w:t>дошкольного</w:t>
      </w:r>
      <w:proofErr w:type="gramEnd"/>
      <w:r w:rsidRPr="00DE4905">
        <w:rPr>
          <w:rFonts w:ascii="Times New Roman" w:eastAsia="Times New Roman" w:hAnsi="Times New Roman"/>
          <w:bCs/>
          <w:color w:val="000000"/>
          <w:sz w:val="24"/>
          <w:szCs w:val="24"/>
        </w:rPr>
        <w:t xml:space="preserve">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w:t>
      </w:r>
      <w:proofErr w:type="spellStart"/>
      <w:proofErr w:type="gramStart"/>
      <w:r w:rsidRPr="00DE4905">
        <w:rPr>
          <w:rFonts w:ascii="Times New Roman" w:eastAsia="Times New Roman" w:hAnsi="Times New Roman"/>
          <w:bCs/>
          <w:color w:val="000000"/>
          <w:sz w:val="24"/>
          <w:szCs w:val="24"/>
        </w:rPr>
        <w:t>видео-материалы</w:t>
      </w:r>
      <w:proofErr w:type="spellEnd"/>
      <w:proofErr w:type="gramEnd"/>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w:t>
      </w:r>
      <w:proofErr w:type="gramStart"/>
      <w:r w:rsidRPr="00DE4905">
        <w:rPr>
          <w:rFonts w:ascii="Times New Roman" w:eastAsia="Times New Roman" w:hAnsi="Times New Roman"/>
          <w:bCs/>
          <w:color w:val="000000"/>
          <w:sz w:val="24"/>
          <w:szCs w:val="24"/>
        </w:rPr>
        <w:t>дополнительного</w:t>
      </w:r>
      <w:proofErr w:type="gramEnd"/>
      <w:r w:rsidRPr="00DE4905">
        <w:rPr>
          <w:rFonts w:ascii="Times New Roman" w:eastAsia="Times New Roman" w:hAnsi="Times New Roman"/>
          <w:bCs/>
          <w:color w:val="000000"/>
          <w:sz w:val="24"/>
          <w:szCs w:val="24"/>
        </w:rPr>
        <w:t xml:space="preserve">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eastAsia="Times New Roman" w:hAnsi="Times New Roman"/>
          <w:bCs/>
          <w:color w:val="000000"/>
          <w:sz w:val="24"/>
          <w:szCs w:val="24"/>
        </w:rPr>
        <w:t>вебинаров</w:t>
      </w:r>
      <w:proofErr w:type="spellEnd"/>
      <w:r w:rsidRPr="00DE4905">
        <w:rPr>
          <w:rFonts w:ascii="Times New Roman" w:eastAsia="Times New Roman" w:hAnsi="Times New Roman"/>
          <w:bCs/>
          <w:color w:val="000000"/>
          <w:sz w:val="24"/>
          <w:szCs w:val="24"/>
        </w:rPr>
        <w:t>,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w:t>
      </w:r>
      <w:proofErr w:type="spellStart"/>
      <w:r w:rsidRPr="00DE4905">
        <w:rPr>
          <w:rFonts w:ascii="Times New Roman" w:eastAsia="Times New Roman" w:hAnsi="Times New Roman"/>
          <w:bCs/>
          <w:color w:val="000000"/>
          <w:sz w:val="24"/>
          <w:szCs w:val="24"/>
        </w:rPr>
        <w:t>социокультурных</w:t>
      </w:r>
      <w:proofErr w:type="spellEnd"/>
      <w:r w:rsidRPr="00DE4905">
        <w:rPr>
          <w:rFonts w:ascii="Times New Roman" w:eastAsia="Times New Roman" w:hAnsi="Times New Roman"/>
          <w:bCs/>
          <w:color w:val="000000"/>
          <w:sz w:val="24"/>
          <w:szCs w:val="24"/>
        </w:rPr>
        <w:t>,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 Конвенция о правах ребенка. </w:t>
      </w:r>
      <w:proofErr w:type="gramStart"/>
      <w:r w:rsidRPr="005B33B5">
        <w:rPr>
          <w:rFonts w:ascii="Times New Roman" w:eastAsia="Times New Roman" w:hAnsi="Times New Roman"/>
          <w:bCs/>
          <w:color w:val="000000"/>
          <w:sz w:val="24"/>
          <w:szCs w:val="24"/>
        </w:rPr>
        <w:t>Принята</w:t>
      </w:r>
      <w:proofErr w:type="gramEnd"/>
      <w:r w:rsidRPr="005B33B5">
        <w:rPr>
          <w:rFonts w:ascii="Times New Roman" w:eastAsia="Times New Roman" w:hAnsi="Times New Roman"/>
          <w:bCs/>
          <w:color w:val="000000"/>
          <w:sz w:val="24"/>
          <w:szCs w:val="24"/>
        </w:rPr>
        <w:t xml:space="preserve">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w:t>
      </w:r>
      <w:proofErr w:type="spellStart"/>
      <w:r w:rsidRPr="005B33B5">
        <w:rPr>
          <w:rFonts w:ascii="Times New Roman" w:eastAsia="Times New Roman" w:hAnsi="Times New Roman"/>
          <w:bCs/>
          <w:color w:val="000000"/>
          <w:sz w:val="24"/>
          <w:szCs w:val="24"/>
        </w:rPr>
        <w:t>изм</w:t>
      </w:r>
      <w:proofErr w:type="spellEnd"/>
      <w:r w:rsidRPr="005B33B5">
        <w:rPr>
          <w:rFonts w:ascii="Times New Roman" w:eastAsia="Times New Roman" w:hAnsi="Times New Roman"/>
          <w:bCs/>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5B33B5">
        <w:rPr>
          <w:rFonts w:ascii="Times New Roman" w:eastAsia="Times New Roman" w:hAnsi="Times New Roman"/>
          <w:bCs/>
          <w:color w:val="000000"/>
          <w:sz w:val="24"/>
          <w:szCs w:val="24"/>
        </w:rPr>
        <w:t>.</w:t>
      </w:r>
      <w:r w:rsidRPr="00A92F0E">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6"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government.ru</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19 декабря 2013 г. № 68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8. </w:t>
      </w:r>
      <w:proofErr w:type="gramStart"/>
      <w:r w:rsidRPr="005B33B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(вместе с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2.2.2.</w:t>
      </w:r>
      <w:proofErr w:type="gramEnd"/>
      <w:r w:rsidRPr="005B33B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w:t>
      </w:r>
      <w:proofErr w:type="gramStart"/>
      <w:r w:rsidRPr="005B33B5">
        <w:rPr>
          <w:rFonts w:ascii="Times New Roman" w:eastAsia="Times New Roman" w:hAnsi="Times New Roman"/>
          <w:bCs/>
          <w:color w:val="000000"/>
          <w:sz w:val="24"/>
          <w:szCs w:val="24"/>
        </w:rPr>
        <w:t>6</w:t>
      </w:r>
      <w:proofErr w:type="gramEnd"/>
      <w:r w:rsidRPr="005B33B5">
        <w:rPr>
          <w:rFonts w:ascii="Times New Roman" w:eastAsia="Times New Roman" w:hAnsi="Times New Roman"/>
          <w:bCs/>
          <w:color w:val="000000"/>
          <w:sz w:val="24"/>
          <w:szCs w:val="24"/>
        </w:rPr>
        <w:t xml:space="preserve">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8" w:name="_GoBack"/>
      <w:bookmarkStart w:id="119" w:name="_Toc420597648"/>
      <w:bookmarkStart w:id="120" w:name="_Toc420598562"/>
      <w:bookmarkStart w:id="121" w:name="_Toc422496202"/>
      <w:bookmarkEnd w:id="118"/>
      <w:r w:rsidRPr="005B33B5">
        <w:rPr>
          <w:rFonts w:ascii="Times New Roman" w:eastAsia="SimSun" w:hAnsi="Times New Roman"/>
          <w:b/>
          <w:iCs/>
          <w:kern w:val="28"/>
          <w:sz w:val="32"/>
          <w:szCs w:val="28"/>
          <w:lang w:eastAsia="hi-IN" w:bidi="hi-IN"/>
        </w:rPr>
        <w:t>3.10. Перечень литературных источников</w:t>
      </w:r>
      <w:bookmarkEnd w:id="121"/>
      <w:r w:rsidRPr="005B33B5">
        <w:rPr>
          <w:rFonts w:ascii="Times New Roman" w:eastAsia="SimSun" w:hAnsi="Times New Roman"/>
          <w:b/>
          <w:iCs/>
          <w:kern w:val="28"/>
          <w:sz w:val="32"/>
          <w:szCs w:val="28"/>
          <w:lang w:eastAsia="hi-IN" w:bidi="hi-IN"/>
        </w:rPr>
        <w:t xml:space="preserve"> </w:t>
      </w:r>
      <w:bookmarkEnd w:id="119"/>
      <w:bookmarkEnd w:id="120"/>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eastAsia="Times New Roman" w:hAnsi="Times New Roman"/>
          <w:bCs/>
          <w:noProof/>
          <w:color w:val="000000"/>
          <w:sz w:val="24"/>
          <w:szCs w:val="24"/>
        </w:rPr>
        <w:t xml:space="preserve"> Образование. Педагогика”. </w:t>
      </w:r>
      <w:proofErr w:type="gramStart"/>
      <w:r w:rsidRPr="005B33B5">
        <w:rPr>
          <w:rFonts w:ascii="Times New Roman" w:eastAsia="Times New Roman" w:hAnsi="Times New Roman"/>
          <w:bCs/>
          <w:noProof/>
          <w:color w:val="000000"/>
          <w:sz w:val="24"/>
          <w:szCs w:val="24"/>
        </w:rPr>
        <w:t>Вып. 25).</w:t>
      </w:r>
      <w:proofErr w:type="gramEnd"/>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6CC" w:rsidRDefault="00EE66CC" w:rsidP="0077428B">
      <w:pPr>
        <w:spacing w:after="0" w:line="240" w:lineRule="auto"/>
      </w:pPr>
      <w:r>
        <w:separator/>
      </w:r>
    </w:p>
  </w:endnote>
  <w:endnote w:type="continuationSeparator" w:id="1">
    <w:p w:rsidR="00EE66CC" w:rsidRDefault="00EE66CC"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EE66CC" w:rsidRDefault="00F11BA6">
        <w:pPr>
          <w:pStyle w:val="afe"/>
        </w:pPr>
        <w:r w:rsidRPr="00464342">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F11BA6" w:rsidRDefault="00F11BA6">
                    <w:pPr>
                      <w:pStyle w:val="afe"/>
                      <w:pBdr>
                        <w:top w:val="single" w:sz="12" w:space="1" w:color="9BBB59" w:themeColor="accent3"/>
                        <w:bottom w:val="single" w:sz="48" w:space="1" w:color="9BBB59" w:themeColor="accent3"/>
                      </w:pBdr>
                      <w:jc w:val="center"/>
                      <w:rPr>
                        <w:sz w:val="28"/>
                        <w:szCs w:val="28"/>
                      </w:rPr>
                    </w:pPr>
                    <w:fldSimple w:instr=" PAGE    \* MERGEFORMAT ">
                      <w:r w:rsidR="00EF60E8" w:rsidRPr="00EF60E8">
                        <w:rPr>
                          <w:noProof/>
                          <w:sz w:val="28"/>
                          <w:szCs w:val="28"/>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6CC" w:rsidRDefault="00EE66CC" w:rsidP="0077428B">
      <w:pPr>
        <w:spacing w:after="0" w:line="240" w:lineRule="auto"/>
      </w:pPr>
      <w:r>
        <w:separator/>
      </w:r>
    </w:p>
  </w:footnote>
  <w:footnote w:type="continuationSeparator" w:id="1">
    <w:p w:rsidR="00EE66CC" w:rsidRDefault="00EE66CC"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CC" w:rsidRDefault="00EE66CC"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4"/>
      <o:rules v:ext="edit">
        <o:r id="V:Rule1" type="callout" idref="#_x0000_s4097"/>
      </o:rules>
    </o:shapelayout>
  </w:hdrShapeDefaults>
  <w:footnotePr>
    <w:footnote w:id="0"/>
    <w:footnote w:id="1"/>
  </w:footnotePr>
  <w:endnotePr>
    <w:endnote w:id="0"/>
    <w:endnote w:id="1"/>
  </w:endnotePr>
  <w:compat/>
  <w:rsids>
    <w:rsidRoot w:val="0077428B"/>
    <w:rsid w:val="00092D1F"/>
    <w:rsid w:val="002911B1"/>
    <w:rsid w:val="005C3B10"/>
    <w:rsid w:val="00611595"/>
    <w:rsid w:val="00631530"/>
    <w:rsid w:val="00671E27"/>
    <w:rsid w:val="0077428B"/>
    <w:rsid w:val="00774B85"/>
    <w:rsid w:val="00846C0F"/>
    <w:rsid w:val="008F0F1A"/>
    <w:rsid w:val="008F17CF"/>
    <w:rsid w:val="009002D6"/>
    <w:rsid w:val="009171E6"/>
    <w:rsid w:val="00940273"/>
    <w:rsid w:val="009D378C"/>
    <w:rsid w:val="00AD55BC"/>
    <w:rsid w:val="00B70953"/>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D219-9521-45C2-AE8D-7CEE8566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25107</Words>
  <Characters>143111</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418</cp:lastModifiedBy>
  <cp:revision>2</cp:revision>
  <cp:lastPrinted>2015-06-19T12:40:00Z</cp:lastPrinted>
  <dcterms:created xsi:type="dcterms:W3CDTF">2015-06-19T13:08:00Z</dcterms:created>
  <dcterms:modified xsi:type="dcterms:W3CDTF">2015-06-19T13:08:00Z</dcterms:modified>
</cp:coreProperties>
</file>